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D669" w14:textId="34C05A06" w:rsidR="0036109B" w:rsidRDefault="00A33FB4" w:rsidP="001401A1">
      <w:pPr>
        <w:jc w:val="center"/>
      </w:pPr>
      <w:r>
        <w:rPr>
          <w:noProof/>
        </w:rPr>
        <w:drawing>
          <wp:anchor distT="0" distB="0" distL="114300" distR="114300" simplePos="0" relativeHeight="251658240" behindDoc="0" locked="0" layoutInCell="1" allowOverlap="1" wp14:anchorId="6535C11D" wp14:editId="278B49B0">
            <wp:simplePos x="0" y="0"/>
            <wp:positionH relativeFrom="column">
              <wp:posOffset>1897380</wp:posOffset>
            </wp:positionH>
            <wp:positionV relativeFrom="paragraph">
              <wp:posOffset>-86995</wp:posOffset>
            </wp:positionV>
            <wp:extent cx="1753105" cy="685800"/>
            <wp:effectExtent l="0" t="0" r="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zance SC burgee.jpg"/>
                    <pic:cNvPicPr/>
                  </pic:nvPicPr>
                  <pic:blipFill>
                    <a:blip r:embed="rId11">
                      <a:extLst>
                        <a:ext uri="{28A0092B-C50C-407E-A947-70E740481C1C}">
                          <a14:useLocalDpi xmlns:a14="http://schemas.microsoft.com/office/drawing/2010/main" val="0"/>
                        </a:ext>
                      </a:extLst>
                    </a:blip>
                    <a:stretch>
                      <a:fillRect/>
                    </a:stretch>
                  </pic:blipFill>
                  <pic:spPr>
                    <a:xfrm>
                      <a:off x="0" y="0"/>
                      <a:ext cx="1753105" cy="685800"/>
                    </a:xfrm>
                    <a:prstGeom prst="rect">
                      <a:avLst/>
                    </a:prstGeom>
                  </pic:spPr>
                </pic:pic>
              </a:graphicData>
            </a:graphic>
          </wp:anchor>
        </w:drawing>
      </w:r>
    </w:p>
    <w:p w14:paraId="3A9B0491" w14:textId="77777777" w:rsidR="00AD2C66" w:rsidRDefault="00AD2C66" w:rsidP="00EC4669">
      <w:pPr>
        <w:spacing w:after="0"/>
        <w:jc w:val="center"/>
        <w:rPr>
          <w:b/>
          <w:sz w:val="36"/>
          <w:szCs w:val="36"/>
        </w:rPr>
      </w:pPr>
    </w:p>
    <w:p w14:paraId="08B4C165" w14:textId="77777777" w:rsidR="00AD2EF4" w:rsidRPr="00AD2EF4" w:rsidRDefault="00AD2EF4" w:rsidP="00EC4669">
      <w:pPr>
        <w:spacing w:after="0"/>
        <w:jc w:val="center"/>
        <w:rPr>
          <w:b/>
          <w:sz w:val="20"/>
          <w:szCs w:val="20"/>
        </w:rPr>
      </w:pPr>
    </w:p>
    <w:p w14:paraId="579D39D5" w14:textId="7E0E6139" w:rsidR="0036109B" w:rsidRPr="0036109B" w:rsidRDefault="0036109B" w:rsidP="00EC4669">
      <w:pPr>
        <w:spacing w:after="0"/>
        <w:jc w:val="center"/>
        <w:rPr>
          <w:b/>
          <w:sz w:val="40"/>
          <w:szCs w:val="40"/>
        </w:rPr>
      </w:pPr>
      <w:r w:rsidRPr="00FE4779">
        <w:rPr>
          <w:b/>
          <w:sz w:val="36"/>
          <w:szCs w:val="36"/>
        </w:rPr>
        <w:t xml:space="preserve">HORNET </w:t>
      </w:r>
      <w:r w:rsidR="001401A1">
        <w:rPr>
          <w:b/>
          <w:sz w:val="36"/>
          <w:szCs w:val="36"/>
        </w:rPr>
        <w:t xml:space="preserve">NATIONALS &amp; </w:t>
      </w:r>
      <w:r w:rsidR="00FE4779" w:rsidRPr="00FE4779">
        <w:rPr>
          <w:b/>
          <w:sz w:val="36"/>
          <w:szCs w:val="36"/>
        </w:rPr>
        <w:t>EUROPEANS</w:t>
      </w:r>
      <w:r w:rsidR="0058193B">
        <w:rPr>
          <w:b/>
          <w:sz w:val="36"/>
          <w:szCs w:val="36"/>
        </w:rPr>
        <w:t xml:space="preserve"> </w:t>
      </w:r>
      <w:r w:rsidR="00EC4669" w:rsidRPr="00EC4669">
        <w:rPr>
          <w:b/>
          <w:sz w:val="24"/>
          <w:szCs w:val="24"/>
        </w:rPr>
        <w:t>08</w:t>
      </w:r>
      <w:r w:rsidR="00EC4669" w:rsidRPr="00EC4669">
        <w:rPr>
          <w:b/>
          <w:sz w:val="24"/>
          <w:szCs w:val="24"/>
          <w:vertAlign w:val="superscript"/>
        </w:rPr>
        <w:t>th</w:t>
      </w:r>
      <w:r w:rsidR="00EC4669" w:rsidRPr="00EC4669">
        <w:rPr>
          <w:b/>
          <w:sz w:val="24"/>
          <w:szCs w:val="24"/>
        </w:rPr>
        <w:t xml:space="preserve"> – 14</w:t>
      </w:r>
      <w:r w:rsidR="00EC4669" w:rsidRPr="00EC4669">
        <w:rPr>
          <w:b/>
          <w:sz w:val="24"/>
          <w:szCs w:val="24"/>
          <w:vertAlign w:val="superscript"/>
        </w:rPr>
        <w:t>th</w:t>
      </w:r>
      <w:r w:rsidR="00EC4669" w:rsidRPr="00EC4669">
        <w:rPr>
          <w:b/>
          <w:sz w:val="24"/>
          <w:szCs w:val="24"/>
        </w:rPr>
        <w:t xml:space="preserve"> August 2</w:t>
      </w:r>
      <w:r w:rsidR="00FE4779" w:rsidRPr="00EC4669">
        <w:rPr>
          <w:b/>
          <w:sz w:val="24"/>
          <w:szCs w:val="24"/>
        </w:rPr>
        <w:t>020</w:t>
      </w:r>
    </w:p>
    <w:p w14:paraId="45C0895A" w14:textId="77777777" w:rsidR="0036109B" w:rsidRPr="00700E5B" w:rsidRDefault="0036109B" w:rsidP="00EC4669">
      <w:pPr>
        <w:spacing w:after="0"/>
        <w:jc w:val="center"/>
        <w:rPr>
          <w:b/>
          <w:sz w:val="36"/>
          <w:szCs w:val="36"/>
          <w:u w:val="single"/>
        </w:rPr>
      </w:pPr>
      <w:r w:rsidRPr="00700E5B">
        <w:rPr>
          <w:b/>
          <w:sz w:val="36"/>
          <w:szCs w:val="36"/>
          <w:u w:val="single"/>
        </w:rPr>
        <w:t>ENTRY FORM</w:t>
      </w:r>
    </w:p>
    <w:p w14:paraId="53CFBCF3" w14:textId="7F56D0E8" w:rsidR="00FE4779" w:rsidRDefault="00FE4779" w:rsidP="00FE4779">
      <w:pPr>
        <w:pStyle w:val="NoSpacing"/>
        <w:rPr>
          <w:b/>
          <w:bCs/>
          <w:color w:val="000000" w:themeColor="text1"/>
          <w:u w:val="single"/>
        </w:rPr>
      </w:pPr>
      <w:r>
        <w:rPr>
          <w:b/>
          <w:bCs/>
          <w:color w:val="000000" w:themeColor="text1"/>
          <w:u w:val="single"/>
        </w:rPr>
        <w:t>E</w:t>
      </w:r>
      <w:r w:rsidRPr="008334DF">
        <w:rPr>
          <w:b/>
          <w:bCs/>
          <w:color w:val="000000" w:themeColor="text1"/>
          <w:u w:val="single"/>
        </w:rPr>
        <w:t>ntry fees</w:t>
      </w:r>
      <w:r>
        <w:rPr>
          <w:b/>
          <w:bCs/>
          <w:color w:val="000000" w:themeColor="text1"/>
          <w:u w:val="single"/>
        </w:rPr>
        <w:t xml:space="preserve"> per boat</w:t>
      </w:r>
    </w:p>
    <w:p w14:paraId="40994BA4" w14:textId="53406F35" w:rsidR="0097156C" w:rsidRPr="00EC4669" w:rsidRDefault="0097156C" w:rsidP="00FE4779">
      <w:pPr>
        <w:pStyle w:val="NoSpacing"/>
        <w:rPr>
          <w:b/>
          <w:bCs/>
          <w:color w:val="000000" w:themeColor="text1"/>
          <w:sz w:val="20"/>
          <w:szCs w:val="20"/>
          <w:u w:val="single"/>
        </w:rPr>
      </w:pPr>
      <w:r w:rsidRPr="00EC4669">
        <w:rPr>
          <w:b/>
          <w:bCs/>
          <w:color w:val="FF0000"/>
          <w:sz w:val="20"/>
          <w:szCs w:val="20"/>
        </w:rPr>
        <w:t>Select</w:t>
      </w:r>
      <w:r w:rsidR="00604943" w:rsidRPr="00EC4669">
        <w:rPr>
          <w:b/>
          <w:bCs/>
          <w:color w:val="FF0000"/>
          <w:sz w:val="20"/>
          <w:szCs w:val="20"/>
        </w:rPr>
        <w:t xml:space="preserve"> applicable </w:t>
      </w:r>
      <w:r w:rsidRPr="00EC4669">
        <w:rPr>
          <w:b/>
          <w:bCs/>
          <w:color w:val="FF0000"/>
          <w:sz w:val="20"/>
          <w:szCs w:val="20"/>
        </w:rPr>
        <w:t>entry fee</w:t>
      </w:r>
      <w:r w:rsidR="00C91D90" w:rsidRPr="00EC4669">
        <w:rPr>
          <w:b/>
          <w:bCs/>
          <w:color w:val="FF0000"/>
          <w:sz w:val="20"/>
          <w:szCs w:val="20"/>
        </w:rPr>
        <w:t xml:space="preserve"> in</w:t>
      </w:r>
      <w:r w:rsidRPr="00EC4669">
        <w:rPr>
          <w:b/>
          <w:bCs/>
          <w:color w:val="FF0000"/>
          <w:sz w:val="20"/>
          <w:szCs w:val="20"/>
        </w:rPr>
        <w:t xml:space="preserve"> table </w:t>
      </w:r>
      <w:r w:rsidR="0069766B" w:rsidRPr="0069766B">
        <w:rPr>
          <w:b/>
          <w:bCs/>
          <w:color w:val="7030A0"/>
          <w:sz w:val="20"/>
          <w:szCs w:val="20"/>
        </w:rPr>
        <w:t>below</w:t>
      </w:r>
      <w:r w:rsidRPr="00EC4669">
        <w:rPr>
          <w:b/>
          <w:bCs/>
          <w:color w:val="FF0000"/>
          <w:sz w:val="20"/>
          <w:szCs w:val="20"/>
        </w:rPr>
        <w:t>. Mark one box only with “Y</w:t>
      </w:r>
      <w:r w:rsidRPr="00EC4669">
        <w:rPr>
          <w:color w:val="FF0000"/>
          <w:sz w:val="20"/>
          <w:szCs w:val="20"/>
        </w:rPr>
        <w:t>”</w:t>
      </w:r>
    </w:p>
    <w:tbl>
      <w:tblPr>
        <w:tblStyle w:val="TableGrid"/>
        <w:tblpPr w:leftFromText="180" w:rightFromText="180" w:vertAnchor="text" w:tblpY="1"/>
        <w:tblOverlap w:val="never"/>
        <w:tblW w:w="9072" w:type="dxa"/>
        <w:tblLook w:val="04A0" w:firstRow="1" w:lastRow="0" w:firstColumn="1" w:lastColumn="0" w:noHBand="0" w:noVBand="1"/>
      </w:tblPr>
      <w:tblGrid>
        <w:gridCol w:w="1228"/>
        <w:gridCol w:w="1160"/>
        <w:gridCol w:w="2007"/>
        <w:gridCol w:w="425"/>
        <w:gridCol w:w="1559"/>
        <w:gridCol w:w="425"/>
        <w:gridCol w:w="1843"/>
        <w:gridCol w:w="425"/>
      </w:tblGrid>
      <w:tr w:rsidR="00D22F7C" w:rsidRPr="00876599" w14:paraId="12D5D47F" w14:textId="5847920C" w:rsidTr="00D22F7C">
        <w:tc>
          <w:tcPr>
            <w:tcW w:w="1228" w:type="dxa"/>
            <w:tcBorders>
              <w:top w:val="nil"/>
              <w:left w:val="nil"/>
              <w:bottom w:val="nil"/>
              <w:right w:val="nil"/>
            </w:tcBorders>
          </w:tcPr>
          <w:p w14:paraId="63908DF1" w14:textId="77777777" w:rsidR="00D22F7C" w:rsidRPr="00876599" w:rsidRDefault="00D22F7C" w:rsidP="00D22F7C">
            <w:pPr>
              <w:pStyle w:val="NoSpacing"/>
              <w:rPr>
                <w:b/>
                <w:bCs/>
                <w:sz w:val="18"/>
                <w:szCs w:val="18"/>
              </w:rPr>
            </w:pPr>
          </w:p>
        </w:tc>
        <w:tc>
          <w:tcPr>
            <w:tcW w:w="1160" w:type="dxa"/>
            <w:tcBorders>
              <w:top w:val="nil"/>
              <w:left w:val="nil"/>
              <w:bottom w:val="nil"/>
            </w:tcBorders>
          </w:tcPr>
          <w:p w14:paraId="3BA24452" w14:textId="77777777" w:rsidR="00D22F7C" w:rsidRPr="00876599" w:rsidRDefault="00D22F7C" w:rsidP="00D22F7C">
            <w:pPr>
              <w:pStyle w:val="NoSpacing"/>
              <w:rPr>
                <w:b/>
                <w:bCs/>
                <w:sz w:val="18"/>
                <w:szCs w:val="18"/>
              </w:rPr>
            </w:pPr>
          </w:p>
        </w:tc>
        <w:tc>
          <w:tcPr>
            <w:tcW w:w="2432" w:type="dxa"/>
            <w:gridSpan w:val="2"/>
          </w:tcPr>
          <w:p w14:paraId="4A08C992" w14:textId="15A06A98" w:rsidR="00D22F7C" w:rsidRPr="00876599" w:rsidRDefault="00D22F7C" w:rsidP="00D22F7C">
            <w:pPr>
              <w:pStyle w:val="NoSpacing"/>
              <w:rPr>
                <w:b/>
                <w:bCs/>
                <w:sz w:val="18"/>
                <w:szCs w:val="18"/>
              </w:rPr>
            </w:pPr>
            <w:r w:rsidRPr="00876599">
              <w:rPr>
                <w:b/>
                <w:bCs/>
                <w:sz w:val="18"/>
                <w:szCs w:val="18"/>
              </w:rPr>
              <w:t>Early entry fee</w:t>
            </w:r>
          </w:p>
        </w:tc>
        <w:tc>
          <w:tcPr>
            <w:tcW w:w="1984" w:type="dxa"/>
            <w:gridSpan w:val="2"/>
          </w:tcPr>
          <w:p w14:paraId="4DCB20DD" w14:textId="59908C53" w:rsidR="00D22F7C" w:rsidRPr="00876599" w:rsidRDefault="00D22F7C" w:rsidP="00D22F7C">
            <w:pPr>
              <w:pStyle w:val="NoSpacing"/>
              <w:rPr>
                <w:b/>
                <w:bCs/>
                <w:sz w:val="18"/>
                <w:szCs w:val="18"/>
              </w:rPr>
            </w:pPr>
            <w:r w:rsidRPr="00876599">
              <w:rPr>
                <w:b/>
                <w:bCs/>
                <w:sz w:val="18"/>
                <w:szCs w:val="18"/>
              </w:rPr>
              <w:t>Standard entry fee</w:t>
            </w:r>
          </w:p>
        </w:tc>
        <w:tc>
          <w:tcPr>
            <w:tcW w:w="2268" w:type="dxa"/>
            <w:gridSpan w:val="2"/>
          </w:tcPr>
          <w:p w14:paraId="4CBABA77" w14:textId="65EB0742" w:rsidR="00D22F7C" w:rsidRPr="00876599" w:rsidRDefault="00D22F7C" w:rsidP="00D22F7C">
            <w:pPr>
              <w:pStyle w:val="NoSpacing"/>
              <w:rPr>
                <w:b/>
                <w:bCs/>
                <w:sz w:val="18"/>
                <w:szCs w:val="18"/>
              </w:rPr>
            </w:pPr>
            <w:r w:rsidRPr="00876599">
              <w:rPr>
                <w:b/>
                <w:bCs/>
                <w:sz w:val="18"/>
                <w:szCs w:val="18"/>
              </w:rPr>
              <w:t>Late entry fee</w:t>
            </w:r>
          </w:p>
        </w:tc>
      </w:tr>
      <w:tr w:rsidR="00D22F7C" w:rsidRPr="00876599" w14:paraId="751D06A4" w14:textId="115A7061" w:rsidTr="00D22F7C">
        <w:tc>
          <w:tcPr>
            <w:tcW w:w="2388" w:type="dxa"/>
            <w:gridSpan w:val="2"/>
            <w:tcBorders>
              <w:top w:val="nil"/>
              <w:left w:val="nil"/>
            </w:tcBorders>
          </w:tcPr>
          <w:p w14:paraId="406E8FAB" w14:textId="68BC2535" w:rsidR="00D22F7C" w:rsidRDefault="00D22F7C" w:rsidP="00D22F7C">
            <w:pPr>
              <w:pStyle w:val="NoSpacing"/>
              <w:rPr>
                <w:b/>
                <w:bCs/>
                <w:color w:val="000000" w:themeColor="text1"/>
                <w:sz w:val="18"/>
                <w:szCs w:val="18"/>
              </w:rPr>
            </w:pPr>
            <w:r w:rsidRPr="00C60AA0">
              <w:rPr>
                <w:b/>
                <w:bCs/>
                <w:color w:val="000000" w:themeColor="text1"/>
                <w:sz w:val="18"/>
                <w:szCs w:val="18"/>
                <w:highlight w:val="yellow"/>
              </w:rPr>
              <w:t>4-day event</w:t>
            </w:r>
            <w:r>
              <w:rPr>
                <w:b/>
                <w:bCs/>
                <w:color w:val="000000" w:themeColor="text1"/>
                <w:sz w:val="18"/>
                <w:szCs w:val="18"/>
              </w:rPr>
              <w:t xml:space="preserve"> = </w:t>
            </w:r>
            <w:r w:rsidR="0069766B">
              <w:rPr>
                <w:b/>
                <w:bCs/>
                <w:color w:val="000000" w:themeColor="text1"/>
                <w:sz w:val="18"/>
                <w:szCs w:val="18"/>
              </w:rPr>
              <w:t>N</w:t>
            </w:r>
            <w:r>
              <w:rPr>
                <w:b/>
                <w:bCs/>
                <w:color w:val="000000" w:themeColor="text1"/>
                <w:sz w:val="18"/>
                <w:szCs w:val="18"/>
              </w:rPr>
              <w:t>ationals only</w:t>
            </w:r>
          </w:p>
          <w:p w14:paraId="7D7EAB18" w14:textId="49426E6E" w:rsidR="00D22F7C" w:rsidRPr="00876599" w:rsidRDefault="00D22F7C" w:rsidP="00D22F7C">
            <w:pPr>
              <w:pStyle w:val="NoSpacing"/>
              <w:rPr>
                <w:b/>
                <w:bCs/>
                <w:color w:val="000000" w:themeColor="text1"/>
                <w:sz w:val="18"/>
                <w:szCs w:val="18"/>
              </w:rPr>
            </w:pPr>
            <w:r w:rsidRPr="00603C93">
              <w:rPr>
                <w:b/>
                <w:bCs/>
                <w:color w:val="000000" w:themeColor="text1"/>
                <w:sz w:val="18"/>
                <w:szCs w:val="18"/>
                <w:highlight w:val="cyan"/>
              </w:rPr>
              <w:t>6-day events</w:t>
            </w:r>
            <w:r>
              <w:rPr>
                <w:b/>
                <w:bCs/>
                <w:color w:val="000000" w:themeColor="text1"/>
                <w:sz w:val="18"/>
                <w:szCs w:val="18"/>
              </w:rPr>
              <w:t xml:space="preserve"> = </w:t>
            </w:r>
            <w:r w:rsidR="0069766B">
              <w:rPr>
                <w:b/>
                <w:bCs/>
                <w:color w:val="000000" w:themeColor="text1"/>
                <w:sz w:val="18"/>
                <w:szCs w:val="18"/>
              </w:rPr>
              <w:t>N</w:t>
            </w:r>
            <w:r>
              <w:rPr>
                <w:b/>
                <w:bCs/>
                <w:color w:val="000000" w:themeColor="text1"/>
                <w:sz w:val="18"/>
                <w:szCs w:val="18"/>
              </w:rPr>
              <w:t>ationals &amp; Europeans</w:t>
            </w:r>
          </w:p>
        </w:tc>
        <w:tc>
          <w:tcPr>
            <w:tcW w:w="2432" w:type="dxa"/>
            <w:gridSpan w:val="2"/>
          </w:tcPr>
          <w:p w14:paraId="3431480A" w14:textId="2FF7C27B" w:rsidR="00D22F7C" w:rsidRPr="00876599" w:rsidRDefault="007F3A44" w:rsidP="00D22F7C">
            <w:pPr>
              <w:pStyle w:val="NoSpacing"/>
              <w:rPr>
                <w:sz w:val="18"/>
                <w:szCs w:val="18"/>
              </w:rPr>
            </w:pPr>
            <w:r>
              <w:rPr>
                <w:sz w:val="18"/>
                <w:szCs w:val="18"/>
              </w:rPr>
              <w:t xml:space="preserve">Full fee or </w:t>
            </w:r>
            <w:r w:rsidR="00D22F7C" w:rsidRPr="00876599">
              <w:rPr>
                <w:sz w:val="18"/>
                <w:szCs w:val="18"/>
              </w:rPr>
              <w:t xml:space="preserve">Deposit paid by 08 </w:t>
            </w:r>
            <w:r w:rsidR="0069766B" w:rsidRPr="0069766B">
              <w:rPr>
                <w:b/>
                <w:bCs/>
                <w:color w:val="7030A0"/>
                <w:sz w:val="18"/>
                <w:szCs w:val="18"/>
              </w:rPr>
              <w:t>Dec</w:t>
            </w:r>
          </w:p>
          <w:p w14:paraId="2A0C72CB" w14:textId="2C4C1DC1" w:rsidR="00D22F7C" w:rsidRPr="00876599" w:rsidRDefault="00D22F7C" w:rsidP="00D22F7C">
            <w:pPr>
              <w:pStyle w:val="NoSpacing"/>
              <w:rPr>
                <w:sz w:val="18"/>
                <w:szCs w:val="18"/>
              </w:rPr>
            </w:pPr>
            <w:r w:rsidRPr="00876599">
              <w:rPr>
                <w:sz w:val="18"/>
                <w:szCs w:val="18"/>
              </w:rPr>
              <w:t xml:space="preserve">Balance by </w:t>
            </w:r>
            <w:r>
              <w:rPr>
                <w:sz w:val="18"/>
                <w:szCs w:val="18"/>
              </w:rPr>
              <w:t>08</w:t>
            </w:r>
            <w:r w:rsidRPr="00876599">
              <w:rPr>
                <w:sz w:val="18"/>
                <w:szCs w:val="18"/>
              </w:rPr>
              <w:t xml:space="preserve"> Jul</w:t>
            </w:r>
          </w:p>
        </w:tc>
        <w:tc>
          <w:tcPr>
            <w:tcW w:w="1984" w:type="dxa"/>
            <w:gridSpan w:val="2"/>
          </w:tcPr>
          <w:p w14:paraId="443F7F99" w14:textId="169882A1" w:rsidR="00D22F7C" w:rsidRPr="00876599" w:rsidRDefault="00D22F7C" w:rsidP="00D22F7C">
            <w:pPr>
              <w:pStyle w:val="NoSpacing"/>
              <w:rPr>
                <w:sz w:val="18"/>
                <w:szCs w:val="18"/>
              </w:rPr>
            </w:pPr>
            <w:r w:rsidRPr="00876599">
              <w:rPr>
                <w:sz w:val="18"/>
                <w:szCs w:val="18"/>
              </w:rPr>
              <w:t xml:space="preserve">Paid in full by </w:t>
            </w:r>
            <w:r>
              <w:rPr>
                <w:sz w:val="18"/>
                <w:szCs w:val="18"/>
              </w:rPr>
              <w:t>08</w:t>
            </w:r>
            <w:r w:rsidRPr="00876599">
              <w:rPr>
                <w:sz w:val="18"/>
                <w:szCs w:val="18"/>
              </w:rPr>
              <w:t xml:space="preserve"> Ju</w:t>
            </w:r>
            <w:r>
              <w:rPr>
                <w:sz w:val="18"/>
                <w:szCs w:val="18"/>
              </w:rPr>
              <w:t>l</w:t>
            </w:r>
          </w:p>
        </w:tc>
        <w:tc>
          <w:tcPr>
            <w:tcW w:w="2268" w:type="dxa"/>
            <w:gridSpan w:val="2"/>
          </w:tcPr>
          <w:p w14:paraId="5595EEE3" w14:textId="62E02468" w:rsidR="00D22F7C" w:rsidRPr="00876599" w:rsidRDefault="00D22F7C" w:rsidP="00D22F7C">
            <w:pPr>
              <w:pStyle w:val="NoSpacing"/>
              <w:rPr>
                <w:sz w:val="18"/>
                <w:szCs w:val="18"/>
              </w:rPr>
            </w:pPr>
            <w:r w:rsidRPr="00876599">
              <w:rPr>
                <w:sz w:val="18"/>
                <w:szCs w:val="18"/>
              </w:rPr>
              <w:t xml:space="preserve">Paid in full after </w:t>
            </w:r>
            <w:r>
              <w:rPr>
                <w:sz w:val="18"/>
                <w:szCs w:val="18"/>
              </w:rPr>
              <w:t>08</w:t>
            </w:r>
            <w:r w:rsidRPr="00876599">
              <w:rPr>
                <w:sz w:val="18"/>
                <w:szCs w:val="18"/>
              </w:rPr>
              <w:t xml:space="preserve"> Ju</w:t>
            </w:r>
            <w:r>
              <w:rPr>
                <w:sz w:val="18"/>
                <w:szCs w:val="18"/>
              </w:rPr>
              <w:t>l</w:t>
            </w:r>
          </w:p>
        </w:tc>
      </w:tr>
      <w:tr w:rsidR="00567225" w:rsidRPr="00876599" w14:paraId="395E0EEA" w14:textId="3183E935" w:rsidTr="00D22F7C">
        <w:tc>
          <w:tcPr>
            <w:tcW w:w="1228" w:type="dxa"/>
            <w:vMerge w:val="restart"/>
          </w:tcPr>
          <w:p w14:paraId="7594B51D" w14:textId="34F3FADE" w:rsidR="00567225" w:rsidRPr="00876599" w:rsidRDefault="00567225" w:rsidP="00D22F7C">
            <w:pPr>
              <w:pStyle w:val="NoSpacing"/>
              <w:rPr>
                <w:b/>
                <w:bCs/>
                <w:color w:val="000000" w:themeColor="text1"/>
                <w:sz w:val="18"/>
                <w:szCs w:val="18"/>
              </w:rPr>
            </w:pPr>
            <w:r>
              <w:rPr>
                <w:b/>
                <w:bCs/>
                <w:color w:val="000000" w:themeColor="text1"/>
                <w:sz w:val="18"/>
                <w:szCs w:val="18"/>
              </w:rPr>
              <w:t>Full members</w:t>
            </w:r>
          </w:p>
        </w:tc>
        <w:tc>
          <w:tcPr>
            <w:tcW w:w="1160" w:type="dxa"/>
            <w:shd w:val="clear" w:color="auto" w:fill="FFFF00"/>
          </w:tcPr>
          <w:p w14:paraId="64F51D55" w14:textId="17961B07" w:rsidR="00567225" w:rsidRPr="00876599" w:rsidRDefault="00567225" w:rsidP="00D22F7C">
            <w:pPr>
              <w:pStyle w:val="NoSpacing"/>
              <w:rPr>
                <w:b/>
                <w:bCs/>
                <w:sz w:val="18"/>
                <w:szCs w:val="18"/>
              </w:rPr>
            </w:pPr>
            <w:r>
              <w:rPr>
                <w:b/>
                <w:bCs/>
                <w:color w:val="000000" w:themeColor="text1"/>
                <w:sz w:val="18"/>
                <w:szCs w:val="18"/>
              </w:rPr>
              <w:t>4 days</w:t>
            </w:r>
          </w:p>
        </w:tc>
        <w:tc>
          <w:tcPr>
            <w:tcW w:w="2007" w:type="dxa"/>
            <w:shd w:val="clear" w:color="auto" w:fill="FFFF00"/>
          </w:tcPr>
          <w:p w14:paraId="2A733333" w14:textId="0842AD74" w:rsidR="00567225" w:rsidRPr="00876599" w:rsidRDefault="00567225" w:rsidP="00D22F7C">
            <w:pPr>
              <w:pStyle w:val="NoSpacing"/>
              <w:rPr>
                <w:sz w:val="18"/>
                <w:szCs w:val="18"/>
              </w:rPr>
            </w:pPr>
            <w:r>
              <w:rPr>
                <w:b/>
                <w:bCs/>
                <w:sz w:val="18"/>
                <w:szCs w:val="18"/>
              </w:rPr>
              <w:t>£160</w:t>
            </w:r>
            <w:r>
              <w:rPr>
                <w:sz w:val="18"/>
                <w:szCs w:val="18"/>
              </w:rPr>
              <w:t xml:space="preserve"> [£20 deposit + </w:t>
            </w:r>
            <w:r>
              <w:rPr>
                <w:color w:val="FF0000"/>
                <w:sz w:val="18"/>
                <w:szCs w:val="18"/>
              </w:rPr>
              <w:t>£140 balance</w:t>
            </w:r>
            <w:r>
              <w:rPr>
                <w:sz w:val="18"/>
                <w:szCs w:val="18"/>
              </w:rPr>
              <w:t>]</w:t>
            </w:r>
          </w:p>
        </w:tc>
        <w:tc>
          <w:tcPr>
            <w:tcW w:w="425" w:type="dxa"/>
            <w:shd w:val="clear" w:color="auto" w:fill="auto"/>
          </w:tcPr>
          <w:p w14:paraId="5403ACF0" w14:textId="77777777" w:rsidR="00567225" w:rsidRDefault="00567225" w:rsidP="00D22F7C">
            <w:pPr>
              <w:pStyle w:val="NoSpacing"/>
              <w:rPr>
                <w:b/>
                <w:bCs/>
                <w:sz w:val="18"/>
                <w:szCs w:val="18"/>
              </w:rPr>
            </w:pPr>
          </w:p>
        </w:tc>
        <w:tc>
          <w:tcPr>
            <w:tcW w:w="1559" w:type="dxa"/>
            <w:shd w:val="clear" w:color="auto" w:fill="FFFF00"/>
          </w:tcPr>
          <w:p w14:paraId="208005E5" w14:textId="3A9DD510" w:rsidR="00567225" w:rsidRPr="00876599" w:rsidRDefault="00567225" w:rsidP="00D22F7C">
            <w:pPr>
              <w:pStyle w:val="NoSpacing"/>
              <w:rPr>
                <w:b/>
                <w:bCs/>
                <w:sz w:val="18"/>
                <w:szCs w:val="18"/>
              </w:rPr>
            </w:pPr>
            <w:r>
              <w:rPr>
                <w:b/>
                <w:bCs/>
                <w:sz w:val="18"/>
                <w:szCs w:val="18"/>
              </w:rPr>
              <w:t>£180</w:t>
            </w:r>
          </w:p>
        </w:tc>
        <w:tc>
          <w:tcPr>
            <w:tcW w:w="425" w:type="dxa"/>
            <w:shd w:val="clear" w:color="auto" w:fill="auto"/>
          </w:tcPr>
          <w:p w14:paraId="794AB8A6" w14:textId="77777777" w:rsidR="00567225" w:rsidRDefault="00567225" w:rsidP="00D22F7C">
            <w:pPr>
              <w:pStyle w:val="NoSpacing"/>
              <w:rPr>
                <w:b/>
                <w:bCs/>
                <w:sz w:val="18"/>
                <w:szCs w:val="18"/>
              </w:rPr>
            </w:pPr>
          </w:p>
        </w:tc>
        <w:tc>
          <w:tcPr>
            <w:tcW w:w="1843" w:type="dxa"/>
            <w:shd w:val="clear" w:color="auto" w:fill="FFFF00"/>
          </w:tcPr>
          <w:p w14:paraId="6A6ED7EA" w14:textId="0E05383A" w:rsidR="00567225" w:rsidRPr="00876599" w:rsidRDefault="00567225" w:rsidP="00D22F7C">
            <w:pPr>
              <w:pStyle w:val="NoSpacing"/>
              <w:rPr>
                <w:b/>
                <w:bCs/>
                <w:sz w:val="18"/>
                <w:szCs w:val="18"/>
              </w:rPr>
            </w:pPr>
            <w:r>
              <w:rPr>
                <w:b/>
                <w:bCs/>
                <w:sz w:val="18"/>
                <w:szCs w:val="18"/>
              </w:rPr>
              <w:t>£200</w:t>
            </w:r>
          </w:p>
        </w:tc>
        <w:tc>
          <w:tcPr>
            <w:tcW w:w="425" w:type="dxa"/>
            <w:shd w:val="clear" w:color="auto" w:fill="auto"/>
          </w:tcPr>
          <w:p w14:paraId="2C96568B" w14:textId="77777777" w:rsidR="00567225" w:rsidRDefault="00567225" w:rsidP="00D22F7C">
            <w:pPr>
              <w:pStyle w:val="NoSpacing"/>
              <w:rPr>
                <w:b/>
                <w:bCs/>
                <w:sz w:val="18"/>
                <w:szCs w:val="18"/>
              </w:rPr>
            </w:pPr>
          </w:p>
        </w:tc>
      </w:tr>
      <w:tr w:rsidR="00567225" w:rsidRPr="00876599" w14:paraId="4D4DBD33" w14:textId="5BD156ED" w:rsidTr="00603C93">
        <w:tc>
          <w:tcPr>
            <w:tcW w:w="1228" w:type="dxa"/>
            <w:vMerge/>
            <w:vAlign w:val="center"/>
          </w:tcPr>
          <w:p w14:paraId="686EF7DA" w14:textId="77777777" w:rsidR="00567225" w:rsidRPr="00876599" w:rsidRDefault="00567225" w:rsidP="00D22F7C">
            <w:pPr>
              <w:pStyle w:val="NoSpacing"/>
              <w:rPr>
                <w:b/>
                <w:bCs/>
                <w:color w:val="000000" w:themeColor="text1"/>
                <w:sz w:val="18"/>
                <w:szCs w:val="18"/>
              </w:rPr>
            </w:pPr>
          </w:p>
        </w:tc>
        <w:tc>
          <w:tcPr>
            <w:tcW w:w="1160" w:type="dxa"/>
            <w:shd w:val="clear" w:color="auto" w:fill="9CC2E5" w:themeFill="accent1" w:themeFillTint="99"/>
          </w:tcPr>
          <w:p w14:paraId="04276607" w14:textId="25D3B97A" w:rsidR="00567225" w:rsidRPr="00876599" w:rsidRDefault="00567225" w:rsidP="00D22F7C">
            <w:pPr>
              <w:pStyle w:val="NoSpacing"/>
              <w:rPr>
                <w:b/>
                <w:bCs/>
                <w:sz w:val="18"/>
                <w:szCs w:val="18"/>
              </w:rPr>
            </w:pPr>
            <w:r>
              <w:rPr>
                <w:b/>
                <w:bCs/>
                <w:color w:val="000000" w:themeColor="text1"/>
                <w:sz w:val="18"/>
                <w:szCs w:val="18"/>
              </w:rPr>
              <w:t>6 days</w:t>
            </w:r>
          </w:p>
        </w:tc>
        <w:tc>
          <w:tcPr>
            <w:tcW w:w="2007" w:type="dxa"/>
            <w:shd w:val="clear" w:color="auto" w:fill="9CC2E5" w:themeFill="accent1" w:themeFillTint="99"/>
          </w:tcPr>
          <w:p w14:paraId="7681C95F" w14:textId="653022B0" w:rsidR="00567225" w:rsidRPr="00876599" w:rsidRDefault="00567225" w:rsidP="00D22F7C">
            <w:pPr>
              <w:pStyle w:val="NoSpacing"/>
              <w:rPr>
                <w:sz w:val="18"/>
                <w:szCs w:val="18"/>
              </w:rPr>
            </w:pPr>
            <w:r>
              <w:rPr>
                <w:b/>
                <w:bCs/>
                <w:sz w:val="18"/>
                <w:szCs w:val="18"/>
              </w:rPr>
              <w:t>£190</w:t>
            </w:r>
            <w:r>
              <w:rPr>
                <w:sz w:val="18"/>
                <w:szCs w:val="18"/>
              </w:rPr>
              <w:t xml:space="preserve"> [£20 deposit + </w:t>
            </w:r>
            <w:r>
              <w:rPr>
                <w:color w:val="FF0000"/>
                <w:sz w:val="18"/>
                <w:szCs w:val="18"/>
              </w:rPr>
              <w:t>£170 balance</w:t>
            </w:r>
            <w:r>
              <w:rPr>
                <w:sz w:val="18"/>
                <w:szCs w:val="18"/>
              </w:rPr>
              <w:t>]</w:t>
            </w:r>
          </w:p>
        </w:tc>
        <w:tc>
          <w:tcPr>
            <w:tcW w:w="425" w:type="dxa"/>
            <w:shd w:val="clear" w:color="auto" w:fill="auto"/>
          </w:tcPr>
          <w:p w14:paraId="7C57A08D" w14:textId="77777777" w:rsidR="00567225" w:rsidRDefault="00567225" w:rsidP="00D22F7C">
            <w:pPr>
              <w:pStyle w:val="NoSpacing"/>
              <w:rPr>
                <w:b/>
                <w:bCs/>
                <w:sz w:val="18"/>
                <w:szCs w:val="18"/>
              </w:rPr>
            </w:pPr>
          </w:p>
        </w:tc>
        <w:tc>
          <w:tcPr>
            <w:tcW w:w="1559" w:type="dxa"/>
            <w:shd w:val="clear" w:color="auto" w:fill="9CC2E5" w:themeFill="accent1" w:themeFillTint="99"/>
          </w:tcPr>
          <w:p w14:paraId="6C172F81" w14:textId="2A4A381E" w:rsidR="00567225" w:rsidRPr="00876599" w:rsidRDefault="00567225" w:rsidP="00D22F7C">
            <w:pPr>
              <w:pStyle w:val="NoSpacing"/>
              <w:rPr>
                <w:b/>
                <w:bCs/>
                <w:sz w:val="18"/>
                <w:szCs w:val="18"/>
              </w:rPr>
            </w:pPr>
            <w:r>
              <w:rPr>
                <w:b/>
                <w:bCs/>
                <w:sz w:val="18"/>
                <w:szCs w:val="18"/>
              </w:rPr>
              <w:t>£</w:t>
            </w:r>
            <w:r w:rsidRPr="00603C93">
              <w:rPr>
                <w:b/>
                <w:bCs/>
                <w:sz w:val="18"/>
                <w:szCs w:val="18"/>
                <w:shd w:val="clear" w:color="auto" w:fill="9CC2E5" w:themeFill="accent1" w:themeFillTint="99"/>
              </w:rPr>
              <w:t>210</w:t>
            </w:r>
          </w:p>
        </w:tc>
        <w:tc>
          <w:tcPr>
            <w:tcW w:w="425" w:type="dxa"/>
            <w:shd w:val="clear" w:color="auto" w:fill="auto"/>
          </w:tcPr>
          <w:p w14:paraId="3395A597" w14:textId="77777777" w:rsidR="00567225" w:rsidRDefault="00567225" w:rsidP="00D22F7C">
            <w:pPr>
              <w:pStyle w:val="NoSpacing"/>
              <w:rPr>
                <w:b/>
                <w:bCs/>
                <w:sz w:val="18"/>
                <w:szCs w:val="18"/>
              </w:rPr>
            </w:pPr>
          </w:p>
        </w:tc>
        <w:tc>
          <w:tcPr>
            <w:tcW w:w="1843" w:type="dxa"/>
            <w:shd w:val="clear" w:color="auto" w:fill="9CC2E5" w:themeFill="accent1" w:themeFillTint="99"/>
          </w:tcPr>
          <w:p w14:paraId="50865A94" w14:textId="63D9BF88" w:rsidR="00567225" w:rsidRPr="00876599" w:rsidRDefault="00567225" w:rsidP="00D22F7C">
            <w:pPr>
              <w:pStyle w:val="NoSpacing"/>
              <w:rPr>
                <w:b/>
                <w:bCs/>
                <w:sz w:val="18"/>
                <w:szCs w:val="18"/>
              </w:rPr>
            </w:pPr>
            <w:r>
              <w:rPr>
                <w:b/>
                <w:bCs/>
                <w:sz w:val="18"/>
                <w:szCs w:val="18"/>
              </w:rPr>
              <w:t>£230</w:t>
            </w:r>
          </w:p>
        </w:tc>
        <w:tc>
          <w:tcPr>
            <w:tcW w:w="425" w:type="dxa"/>
            <w:shd w:val="clear" w:color="auto" w:fill="auto"/>
          </w:tcPr>
          <w:p w14:paraId="09009978" w14:textId="77777777" w:rsidR="00567225" w:rsidRDefault="00567225" w:rsidP="00D22F7C">
            <w:pPr>
              <w:pStyle w:val="NoSpacing"/>
              <w:rPr>
                <w:b/>
                <w:bCs/>
                <w:sz w:val="18"/>
                <w:szCs w:val="18"/>
              </w:rPr>
            </w:pPr>
          </w:p>
        </w:tc>
      </w:tr>
      <w:tr w:rsidR="00567225" w:rsidRPr="00876599" w14:paraId="64A5FFAA" w14:textId="56FD7098" w:rsidTr="00D22F7C">
        <w:tc>
          <w:tcPr>
            <w:tcW w:w="1228" w:type="dxa"/>
            <w:vMerge w:val="restart"/>
          </w:tcPr>
          <w:p w14:paraId="3A603AC6" w14:textId="58832C56" w:rsidR="00567225" w:rsidRPr="00876599" w:rsidRDefault="00567225" w:rsidP="00D22F7C">
            <w:pPr>
              <w:pStyle w:val="NoSpacing"/>
              <w:rPr>
                <w:b/>
                <w:bCs/>
                <w:color w:val="000000" w:themeColor="text1"/>
                <w:sz w:val="18"/>
                <w:szCs w:val="18"/>
              </w:rPr>
            </w:pPr>
            <w:r>
              <w:rPr>
                <w:b/>
                <w:bCs/>
                <w:color w:val="000000" w:themeColor="text1"/>
                <w:sz w:val="18"/>
                <w:szCs w:val="18"/>
              </w:rPr>
              <w:t>Junior (both helm &amp; crew)</w:t>
            </w:r>
          </w:p>
        </w:tc>
        <w:tc>
          <w:tcPr>
            <w:tcW w:w="1160" w:type="dxa"/>
            <w:shd w:val="clear" w:color="auto" w:fill="FFFF00"/>
          </w:tcPr>
          <w:p w14:paraId="18BB9154" w14:textId="4681D8FB" w:rsidR="00567225" w:rsidRPr="00876599" w:rsidRDefault="00567225" w:rsidP="00D22F7C">
            <w:pPr>
              <w:pStyle w:val="NoSpacing"/>
              <w:rPr>
                <w:b/>
                <w:bCs/>
                <w:sz w:val="18"/>
                <w:szCs w:val="18"/>
              </w:rPr>
            </w:pPr>
            <w:r>
              <w:rPr>
                <w:b/>
                <w:bCs/>
                <w:color w:val="000000" w:themeColor="text1"/>
                <w:sz w:val="18"/>
                <w:szCs w:val="18"/>
              </w:rPr>
              <w:t>4 days</w:t>
            </w:r>
          </w:p>
        </w:tc>
        <w:tc>
          <w:tcPr>
            <w:tcW w:w="2007" w:type="dxa"/>
            <w:shd w:val="clear" w:color="auto" w:fill="FFFF00"/>
          </w:tcPr>
          <w:p w14:paraId="6EC2FD5C" w14:textId="73C28054" w:rsidR="00567225" w:rsidRPr="00876599" w:rsidRDefault="00567225" w:rsidP="00D22F7C">
            <w:pPr>
              <w:pStyle w:val="NoSpacing"/>
              <w:rPr>
                <w:sz w:val="18"/>
                <w:szCs w:val="18"/>
              </w:rPr>
            </w:pPr>
            <w:r>
              <w:rPr>
                <w:b/>
                <w:bCs/>
                <w:sz w:val="18"/>
                <w:szCs w:val="18"/>
              </w:rPr>
              <w:t>£100</w:t>
            </w:r>
            <w:r>
              <w:rPr>
                <w:sz w:val="18"/>
                <w:szCs w:val="18"/>
              </w:rPr>
              <w:t xml:space="preserve"> [£20 deposit + </w:t>
            </w:r>
            <w:r>
              <w:rPr>
                <w:color w:val="FF0000"/>
                <w:sz w:val="18"/>
                <w:szCs w:val="18"/>
              </w:rPr>
              <w:t>£80 balance</w:t>
            </w:r>
            <w:r>
              <w:rPr>
                <w:sz w:val="18"/>
                <w:szCs w:val="18"/>
              </w:rPr>
              <w:t>]</w:t>
            </w:r>
          </w:p>
        </w:tc>
        <w:tc>
          <w:tcPr>
            <w:tcW w:w="425" w:type="dxa"/>
            <w:shd w:val="clear" w:color="auto" w:fill="auto"/>
          </w:tcPr>
          <w:p w14:paraId="5EFEC013" w14:textId="77777777" w:rsidR="00567225" w:rsidRDefault="00567225" w:rsidP="00D22F7C">
            <w:pPr>
              <w:pStyle w:val="NoSpacing"/>
              <w:rPr>
                <w:b/>
                <w:bCs/>
                <w:sz w:val="18"/>
                <w:szCs w:val="18"/>
              </w:rPr>
            </w:pPr>
          </w:p>
        </w:tc>
        <w:tc>
          <w:tcPr>
            <w:tcW w:w="1559" w:type="dxa"/>
            <w:shd w:val="clear" w:color="auto" w:fill="FFFF00"/>
          </w:tcPr>
          <w:p w14:paraId="497E94F4" w14:textId="05606B3D" w:rsidR="00567225" w:rsidRPr="00876599" w:rsidRDefault="00567225" w:rsidP="00D22F7C">
            <w:pPr>
              <w:pStyle w:val="NoSpacing"/>
              <w:rPr>
                <w:b/>
                <w:bCs/>
                <w:sz w:val="18"/>
                <w:szCs w:val="18"/>
              </w:rPr>
            </w:pPr>
            <w:r>
              <w:rPr>
                <w:b/>
                <w:bCs/>
                <w:sz w:val="18"/>
                <w:szCs w:val="18"/>
              </w:rPr>
              <w:t>£120</w:t>
            </w:r>
          </w:p>
        </w:tc>
        <w:tc>
          <w:tcPr>
            <w:tcW w:w="425" w:type="dxa"/>
            <w:shd w:val="clear" w:color="auto" w:fill="auto"/>
          </w:tcPr>
          <w:p w14:paraId="49184B4B" w14:textId="77777777" w:rsidR="00567225" w:rsidRDefault="00567225" w:rsidP="00D22F7C">
            <w:pPr>
              <w:pStyle w:val="NoSpacing"/>
              <w:rPr>
                <w:b/>
                <w:bCs/>
                <w:sz w:val="18"/>
                <w:szCs w:val="18"/>
              </w:rPr>
            </w:pPr>
          </w:p>
        </w:tc>
        <w:tc>
          <w:tcPr>
            <w:tcW w:w="1843" w:type="dxa"/>
            <w:shd w:val="clear" w:color="auto" w:fill="FFFF00"/>
          </w:tcPr>
          <w:p w14:paraId="18252916" w14:textId="60DE3EB3" w:rsidR="00567225" w:rsidRPr="00876599" w:rsidRDefault="00567225" w:rsidP="00D22F7C">
            <w:pPr>
              <w:pStyle w:val="NoSpacing"/>
              <w:rPr>
                <w:b/>
                <w:bCs/>
                <w:sz w:val="18"/>
                <w:szCs w:val="18"/>
              </w:rPr>
            </w:pPr>
            <w:r>
              <w:rPr>
                <w:b/>
                <w:bCs/>
                <w:sz w:val="18"/>
                <w:szCs w:val="18"/>
              </w:rPr>
              <w:t>£140</w:t>
            </w:r>
          </w:p>
        </w:tc>
        <w:tc>
          <w:tcPr>
            <w:tcW w:w="425" w:type="dxa"/>
            <w:shd w:val="clear" w:color="auto" w:fill="auto"/>
          </w:tcPr>
          <w:p w14:paraId="53D56A75" w14:textId="77777777" w:rsidR="00567225" w:rsidRDefault="00567225" w:rsidP="00D22F7C">
            <w:pPr>
              <w:pStyle w:val="NoSpacing"/>
              <w:rPr>
                <w:b/>
                <w:bCs/>
                <w:sz w:val="18"/>
                <w:szCs w:val="18"/>
              </w:rPr>
            </w:pPr>
          </w:p>
        </w:tc>
      </w:tr>
      <w:tr w:rsidR="00567225" w:rsidRPr="00876599" w14:paraId="24255E4A" w14:textId="0216BDA3" w:rsidTr="00603C93">
        <w:tc>
          <w:tcPr>
            <w:tcW w:w="1228" w:type="dxa"/>
            <w:vMerge/>
            <w:vAlign w:val="center"/>
          </w:tcPr>
          <w:p w14:paraId="4F4E1252" w14:textId="77777777" w:rsidR="00567225" w:rsidRPr="00876599" w:rsidRDefault="00567225" w:rsidP="00D22F7C">
            <w:pPr>
              <w:pStyle w:val="NoSpacing"/>
              <w:rPr>
                <w:b/>
                <w:bCs/>
                <w:color w:val="000000" w:themeColor="text1"/>
                <w:sz w:val="18"/>
                <w:szCs w:val="18"/>
              </w:rPr>
            </w:pPr>
          </w:p>
        </w:tc>
        <w:tc>
          <w:tcPr>
            <w:tcW w:w="1160" w:type="dxa"/>
            <w:shd w:val="clear" w:color="auto" w:fill="9CC2E5" w:themeFill="accent1" w:themeFillTint="99"/>
          </w:tcPr>
          <w:p w14:paraId="0121AD68" w14:textId="58B9FEE5" w:rsidR="00567225" w:rsidRPr="00876599" w:rsidRDefault="00567225" w:rsidP="00D22F7C">
            <w:pPr>
              <w:pStyle w:val="NoSpacing"/>
              <w:rPr>
                <w:b/>
                <w:bCs/>
                <w:sz w:val="18"/>
                <w:szCs w:val="18"/>
              </w:rPr>
            </w:pPr>
            <w:r>
              <w:rPr>
                <w:b/>
                <w:bCs/>
                <w:color w:val="000000" w:themeColor="text1"/>
                <w:sz w:val="18"/>
                <w:szCs w:val="18"/>
              </w:rPr>
              <w:t>6 days</w:t>
            </w:r>
          </w:p>
        </w:tc>
        <w:tc>
          <w:tcPr>
            <w:tcW w:w="2007" w:type="dxa"/>
            <w:shd w:val="clear" w:color="auto" w:fill="9CC2E5" w:themeFill="accent1" w:themeFillTint="99"/>
          </w:tcPr>
          <w:p w14:paraId="04062B8D" w14:textId="46F7585A" w:rsidR="00567225" w:rsidRPr="00876599" w:rsidRDefault="00567225" w:rsidP="00D22F7C">
            <w:pPr>
              <w:pStyle w:val="NoSpacing"/>
              <w:rPr>
                <w:sz w:val="18"/>
                <w:szCs w:val="18"/>
              </w:rPr>
            </w:pPr>
            <w:r>
              <w:rPr>
                <w:b/>
                <w:bCs/>
                <w:sz w:val="18"/>
                <w:szCs w:val="18"/>
              </w:rPr>
              <w:t>£130</w:t>
            </w:r>
            <w:r>
              <w:rPr>
                <w:sz w:val="18"/>
                <w:szCs w:val="18"/>
              </w:rPr>
              <w:t xml:space="preserve"> [£20 deposit + </w:t>
            </w:r>
            <w:r>
              <w:rPr>
                <w:color w:val="FF0000"/>
                <w:sz w:val="18"/>
                <w:szCs w:val="18"/>
              </w:rPr>
              <w:t>£110 balance</w:t>
            </w:r>
            <w:r>
              <w:rPr>
                <w:sz w:val="18"/>
                <w:szCs w:val="18"/>
              </w:rPr>
              <w:t>]</w:t>
            </w:r>
          </w:p>
        </w:tc>
        <w:tc>
          <w:tcPr>
            <w:tcW w:w="425" w:type="dxa"/>
            <w:shd w:val="clear" w:color="auto" w:fill="auto"/>
          </w:tcPr>
          <w:p w14:paraId="5ACFDF23" w14:textId="77777777" w:rsidR="00567225" w:rsidRDefault="00567225" w:rsidP="00D22F7C">
            <w:pPr>
              <w:pStyle w:val="NoSpacing"/>
              <w:rPr>
                <w:b/>
                <w:bCs/>
                <w:sz w:val="18"/>
                <w:szCs w:val="18"/>
              </w:rPr>
            </w:pPr>
          </w:p>
        </w:tc>
        <w:tc>
          <w:tcPr>
            <w:tcW w:w="1559" w:type="dxa"/>
            <w:shd w:val="clear" w:color="auto" w:fill="9CC2E5" w:themeFill="accent1" w:themeFillTint="99"/>
          </w:tcPr>
          <w:p w14:paraId="7BC17F9C" w14:textId="7BBE9E67" w:rsidR="00567225" w:rsidRPr="00876599" w:rsidRDefault="00567225" w:rsidP="00D22F7C">
            <w:pPr>
              <w:pStyle w:val="NoSpacing"/>
              <w:rPr>
                <w:b/>
                <w:bCs/>
                <w:sz w:val="18"/>
                <w:szCs w:val="18"/>
              </w:rPr>
            </w:pPr>
            <w:r>
              <w:rPr>
                <w:b/>
                <w:bCs/>
                <w:sz w:val="18"/>
                <w:szCs w:val="18"/>
              </w:rPr>
              <w:t>£150</w:t>
            </w:r>
          </w:p>
        </w:tc>
        <w:tc>
          <w:tcPr>
            <w:tcW w:w="425" w:type="dxa"/>
            <w:shd w:val="clear" w:color="auto" w:fill="auto"/>
          </w:tcPr>
          <w:p w14:paraId="151F6A3C" w14:textId="77777777" w:rsidR="00567225" w:rsidRDefault="00567225" w:rsidP="00D22F7C">
            <w:pPr>
              <w:pStyle w:val="NoSpacing"/>
              <w:rPr>
                <w:b/>
                <w:bCs/>
                <w:sz w:val="18"/>
                <w:szCs w:val="18"/>
              </w:rPr>
            </w:pPr>
          </w:p>
        </w:tc>
        <w:tc>
          <w:tcPr>
            <w:tcW w:w="1843" w:type="dxa"/>
            <w:shd w:val="clear" w:color="auto" w:fill="9CC2E5" w:themeFill="accent1" w:themeFillTint="99"/>
          </w:tcPr>
          <w:p w14:paraId="494982A2" w14:textId="338BCC0A" w:rsidR="00567225" w:rsidRPr="00876599" w:rsidRDefault="00567225" w:rsidP="00D22F7C">
            <w:pPr>
              <w:pStyle w:val="NoSpacing"/>
              <w:rPr>
                <w:b/>
                <w:bCs/>
                <w:sz w:val="18"/>
                <w:szCs w:val="18"/>
              </w:rPr>
            </w:pPr>
            <w:r>
              <w:rPr>
                <w:b/>
                <w:bCs/>
                <w:sz w:val="18"/>
                <w:szCs w:val="18"/>
              </w:rPr>
              <w:t>£</w:t>
            </w:r>
            <w:r w:rsidRPr="00603C93">
              <w:rPr>
                <w:b/>
                <w:bCs/>
                <w:sz w:val="18"/>
                <w:szCs w:val="18"/>
                <w:shd w:val="clear" w:color="auto" w:fill="9CC2E5" w:themeFill="accent1" w:themeFillTint="99"/>
              </w:rPr>
              <w:t>170</w:t>
            </w:r>
          </w:p>
        </w:tc>
        <w:tc>
          <w:tcPr>
            <w:tcW w:w="425" w:type="dxa"/>
            <w:shd w:val="clear" w:color="auto" w:fill="auto"/>
          </w:tcPr>
          <w:p w14:paraId="3D75B71C" w14:textId="77777777" w:rsidR="00567225" w:rsidRDefault="00567225" w:rsidP="00D22F7C">
            <w:pPr>
              <w:pStyle w:val="NoSpacing"/>
              <w:rPr>
                <w:b/>
                <w:bCs/>
                <w:sz w:val="18"/>
                <w:szCs w:val="18"/>
              </w:rPr>
            </w:pPr>
          </w:p>
        </w:tc>
      </w:tr>
      <w:tr w:rsidR="00567225" w:rsidRPr="00876599" w14:paraId="4B01BAF2" w14:textId="69743A11" w:rsidTr="00D22F7C">
        <w:tc>
          <w:tcPr>
            <w:tcW w:w="1228" w:type="dxa"/>
            <w:vMerge w:val="restart"/>
          </w:tcPr>
          <w:p w14:paraId="489F03C4" w14:textId="0B305701" w:rsidR="00567225" w:rsidRPr="00876599" w:rsidRDefault="00567225" w:rsidP="00D22F7C">
            <w:pPr>
              <w:pStyle w:val="NoSpacing"/>
              <w:rPr>
                <w:b/>
                <w:bCs/>
                <w:color w:val="000000" w:themeColor="text1"/>
                <w:sz w:val="18"/>
                <w:szCs w:val="18"/>
              </w:rPr>
            </w:pPr>
            <w:r>
              <w:rPr>
                <w:b/>
                <w:bCs/>
                <w:color w:val="000000" w:themeColor="text1"/>
                <w:sz w:val="18"/>
                <w:szCs w:val="18"/>
              </w:rPr>
              <w:t>Polish/Dutch Entries*</w:t>
            </w:r>
          </w:p>
        </w:tc>
        <w:tc>
          <w:tcPr>
            <w:tcW w:w="1160" w:type="dxa"/>
            <w:shd w:val="clear" w:color="auto" w:fill="FFFF00"/>
          </w:tcPr>
          <w:p w14:paraId="1760499A" w14:textId="7BCFE728" w:rsidR="00567225" w:rsidRPr="00876599" w:rsidRDefault="00567225" w:rsidP="00D22F7C">
            <w:pPr>
              <w:pStyle w:val="NoSpacing"/>
              <w:rPr>
                <w:b/>
                <w:bCs/>
                <w:sz w:val="18"/>
                <w:szCs w:val="18"/>
              </w:rPr>
            </w:pPr>
            <w:r>
              <w:rPr>
                <w:b/>
                <w:bCs/>
                <w:color w:val="000000" w:themeColor="text1"/>
                <w:sz w:val="18"/>
                <w:szCs w:val="18"/>
              </w:rPr>
              <w:t>4 days</w:t>
            </w:r>
          </w:p>
        </w:tc>
        <w:tc>
          <w:tcPr>
            <w:tcW w:w="2007" w:type="dxa"/>
            <w:shd w:val="clear" w:color="auto" w:fill="FFFF00"/>
          </w:tcPr>
          <w:p w14:paraId="63F452CA" w14:textId="39D5926D" w:rsidR="00567225" w:rsidRPr="00876599" w:rsidRDefault="00567225" w:rsidP="00D22F7C">
            <w:pPr>
              <w:pStyle w:val="NoSpacing"/>
              <w:rPr>
                <w:sz w:val="18"/>
                <w:szCs w:val="18"/>
              </w:rPr>
            </w:pPr>
            <w:r>
              <w:rPr>
                <w:b/>
                <w:bCs/>
                <w:sz w:val="18"/>
                <w:szCs w:val="18"/>
              </w:rPr>
              <w:t>Not available</w:t>
            </w:r>
          </w:p>
        </w:tc>
        <w:tc>
          <w:tcPr>
            <w:tcW w:w="425" w:type="dxa"/>
            <w:shd w:val="clear" w:color="auto" w:fill="808080" w:themeFill="background1" w:themeFillShade="80"/>
          </w:tcPr>
          <w:p w14:paraId="1EBDE685" w14:textId="77777777" w:rsidR="00567225" w:rsidRDefault="00567225" w:rsidP="00D22F7C">
            <w:pPr>
              <w:pStyle w:val="NoSpacing"/>
              <w:rPr>
                <w:b/>
                <w:bCs/>
                <w:sz w:val="18"/>
                <w:szCs w:val="18"/>
              </w:rPr>
            </w:pPr>
          </w:p>
        </w:tc>
        <w:tc>
          <w:tcPr>
            <w:tcW w:w="1559" w:type="dxa"/>
            <w:shd w:val="clear" w:color="auto" w:fill="FFFF00"/>
          </w:tcPr>
          <w:p w14:paraId="2F18F1EA" w14:textId="00963D64" w:rsidR="00567225" w:rsidRPr="00876599" w:rsidRDefault="00567225" w:rsidP="00D22F7C">
            <w:pPr>
              <w:pStyle w:val="NoSpacing"/>
              <w:rPr>
                <w:b/>
                <w:bCs/>
                <w:sz w:val="18"/>
                <w:szCs w:val="18"/>
              </w:rPr>
            </w:pPr>
            <w:r>
              <w:rPr>
                <w:b/>
                <w:bCs/>
                <w:sz w:val="18"/>
                <w:szCs w:val="18"/>
              </w:rPr>
              <w:t>£120</w:t>
            </w:r>
          </w:p>
        </w:tc>
        <w:tc>
          <w:tcPr>
            <w:tcW w:w="425" w:type="dxa"/>
            <w:shd w:val="clear" w:color="auto" w:fill="auto"/>
          </w:tcPr>
          <w:p w14:paraId="68AB9401" w14:textId="77777777" w:rsidR="00567225" w:rsidRDefault="00567225" w:rsidP="00D22F7C">
            <w:pPr>
              <w:pStyle w:val="NoSpacing"/>
              <w:rPr>
                <w:b/>
                <w:bCs/>
                <w:sz w:val="18"/>
                <w:szCs w:val="18"/>
              </w:rPr>
            </w:pPr>
          </w:p>
        </w:tc>
        <w:tc>
          <w:tcPr>
            <w:tcW w:w="1843" w:type="dxa"/>
            <w:shd w:val="clear" w:color="auto" w:fill="FFFF00"/>
          </w:tcPr>
          <w:p w14:paraId="6B057260" w14:textId="6395109F" w:rsidR="00567225" w:rsidRPr="00876599" w:rsidRDefault="00567225" w:rsidP="00D22F7C">
            <w:pPr>
              <w:pStyle w:val="NoSpacing"/>
              <w:rPr>
                <w:b/>
                <w:bCs/>
                <w:sz w:val="18"/>
                <w:szCs w:val="18"/>
              </w:rPr>
            </w:pPr>
            <w:r>
              <w:rPr>
                <w:b/>
                <w:bCs/>
                <w:sz w:val="18"/>
                <w:szCs w:val="18"/>
              </w:rPr>
              <w:t>£140</w:t>
            </w:r>
          </w:p>
        </w:tc>
        <w:tc>
          <w:tcPr>
            <w:tcW w:w="425" w:type="dxa"/>
            <w:shd w:val="clear" w:color="auto" w:fill="auto"/>
          </w:tcPr>
          <w:p w14:paraId="2AE48820" w14:textId="77777777" w:rsidR="00567225" w:rsidRDefault="00567225" w:rsidP="00D22F7C">
            <w:pPr>
              <w:pStyle w:val="NoSpacing"/>
              <w:rPr>
                <w:b/>
                <w:bCs/>
                <w:sz w:val="18"/>
                <w:szCs w:val="18"/>
              </w:rPr>
            </w:pPr>
          </w:p>
        </w:tc>
      </w:tr>
      <w:tr w:rsidR="00567225" w:rsidRPr="00876599" w14:paraId="5FD2AC77" w14:textId="0ACA0F47" w:rsidTr="00603C93">
        <w:tc>
          <w:tcPr>
            <w:tcW w:w="1228" w:type="dxa"/>
            <w:vMerge/>
            <w:vAlign w:val="center"/>
          </w:tcPr>
          <w:p w14:paraId="1C6DA950" w14:textId="77777777" w:rsidR="00567225" w:rsidRPr="00876599" w:rsidRDefault="00567225" w:rsidP="00D22F7C">
            <w:pPr>
              <w:pStyle w:val="NoSpacing"/>
              <w:rPr>
                <w:b/>
                <w:bCs/>
                <w:color w:val="000000" w:themeColor="text1"/>
                <w:sz w:val="18"/>
                <w:szCs w:val="18"/>
              </w:rPr>
            </w:pPr>
          </w:p>
        </w:tc>
        <w:tc>
          <w:tcPr>
            <w:tcW w:w="1160" w:type="dxa"/>
            <w:shd w:val="clear" w:color="auto" w:fill="9CC2E5" w:themeFill="accent1" w:themeFillTint="99"/>
          </w:tcPr>
          <w:p w14:paraId="36051BE8" w14:textId="4E263314" w:rsidR="00567225" w:rsidRPr="00876599" w:rsidRDefault="00567225" w:rsidP="00D22F7C">
            <w:pPr>
              <w:pStyle w:val="NoSpacing"/>
              <w:rPr>
                <w:b/>
                <w:bCs/>
                <w:sz w:val="18"/>
                <w:szCs w:val="18"/>
              </w:rPr>
            </w:pPr>
            <w:r>
              <w:rPr>
                <w:b/>
                <w:bCs/>
                <w:color w:val="000000" w:themeColor="text1"/>
                <w:sz w:val="18"/>
                <w:szCs w:val="18"/>
              </w:rPr>
              <w:t>6 days</w:t>
            </w:r>
          </w:p>
        </w:tc>
        <w:tc>
          <w:tcPr>
            <w:tcW w:w="2007" w:type="dxa"/>
            <w:shd w:val="clear" w:color="auto" w:fill="9CC2E5" w:themeFill="accent1" w:themeFillTint="99"/>
          </w:tcPr>
          <w:p w14:paraId="7D0C75CF" w14:textId="70EC21FF" w:rsidR="00567225" w:rsidRPr="00876599" w:rsidRDefault="00567225" w:rsidP="00D22F7C">
            <w:pPr>
              <w:pStyle w:val="NoSpacing"/>
              <w:rPr>
                <w:sz w:val="18"/>
                <w:szCs w:val="18"/>
              </w:rPr>
            </w:pPr>
            <w:r>
              <w:rPr>
                <w:b/>
                <w:bCs/>
                <w:sz w:val="18"/>
                <w:szCs w:val="18"/>
              </w:rPr>
              <w:t>Not available</w:t>
            </w:r>
          </w:p>
        </w:tc>
        <w:tc>
          <w:tcPr>
            <w:tcW w:w="425" w:type="dxa"/>
            <w:shd w:val="clear" w:color="auto" w:fill="808080" w:themeFill="background1" w:themeFillShade="80"/>
          </w:tcPr>
          <w:p w14:paraId="4881138E" w14:textId="77777777" w:rsidR="00567225" w:rsidRDefault="00567225" w:rsidP="00D22F7C">
            <w:pPr>
              <w:pStyle w:val="NoSpacing"/>
              <w:rPr>
                <w:b/>
                <w:bCs/>
                <w:sz w:val="18"/>
                <w:szCs w:val="18"/>
              </w:rPr>
            </w:pPr>
          </w:p>
        </w:tc>
        <w:tc>
          <w:tcPr>
            <w:tcW w:w="1559" w:type="dxa"/>
            <w:shd w:val="clear" w:color="auto" w:fill="9CC2E5" w:themeFill="accent1" w:themeFillTint="99"/>
          </w:tcPr>
          <w:p w14:paraId="621080EE" w14:textId="7853F8EA" w:rsidR="00567225" w:rsidRPr="00876599" w:rsidRDefault="00567225" w:rsidP="00D22F7C">
            <w:pPr>
              <w:pStyle w:val="NoSpacing"/>
              <w:rPr>
                <w:b/>
                <w:bCs/>
                <w:sz w:val="18"/>
                <w:szCs w:val="18"/>
              </w:rPr>
            </w:pPr>
            <w:r>
              <w:rPr>
                <w:b/>
                <w:bCs/>
                <w:sz w:val="18"/>
                <w:szCs w:val="18"/>
              </w:rPr>
              <w:t>£150</w:t>
            </w:r>
          </w:p>
        </w:tc>
        <w:tc>
          <w:tcPr>
            <w:tcW w:w="425" w:type="dxa"/>
            <w:shd w:val="clear" w:color="auto" w:fill="auto"/>
          </w:tcPr>
          <w:p w14:paraId="41FA5AC1" w14:textId="77777777" w:rsidR="00567225" w:rsidRDefault="00567225" w:rsidP="00D22F7C">
            <w:pPr>
              <w:pStyle w:val="NoSpacing"/>
              <w:rPr>
                <w:b/>
                <w:bCs/>
                <w:sz w:val="18"/>
                <w:szCs w:val="18"/>
              </w:rPr>
            </w:pPr>
          </w:p>
        </w:tc>
        <w:tc>
          <w:tcPr>
            <w:tcW w:w="1843" w:type="dxa"/>
            <w:shd w:val="clear" w:color="auto" w:fill="9CC2E5" w:themeFill="accent1" w:themeFillTint="99"/>
          </w:tcPr>
          <w:p w14:paraId="2E2F18AF" w14:textId="73B6AC3B" w:rsidR="00567225" w:rsidRPr="00876599" w:rsidRDefault="00567225" w:rsidP="00D22F7C">
            <w:pPr>
              <w:pStyle w:val="NoSpacing"/>
              <w:rPr>
                <w:b/>
                <w:bCs/>
                <w:sz w:val="18"/>
                <w:szCs w:val="18"/>
              </w:rPr>
            </w:pPr>
            <w:r>
              <w:rPr>
                <w:b/>
                <w:bCs/>
                <w:sz w:val="18"/>
                <w:szCs w:val="18"/>
              </w:rPr>
              <w:t>£170</w:t>
            </w:r>
          </w:p>
        </w:tc>
        <w:tc>
          <w:tcPr>
            <w:tcW w:w="425" w:type="dxa"/>
            <w:shd w:val="clear" w:color="auto" w:fill="auto"/>
          </w:tcPr>
          <w:p w14:paraId="04B8C660" w14:textId="77777777" w:rsidR="00567225" w:rsidRDefault="00567225" w:rsidP="00D22F7C">
            <w:pPr>
              <w:pStyle w:val="NoSpacing"/>
              <w:rPr>
                <w:b/>
                <w:bCs/>
                <w:sz w:val="18"/>
                <w:szCs w:val="18"/>
              </w:rPr>
            </w:pPr>
          </w:p>
        </w:tc>
      </w:tr>
    </w:tbl>
    <w:p w14:paraId="49C57DCB" w14:textId="77777777" w:rsidR="003A651E" w:rsidRDefault="003A651E" w:rsidP="00FD5B94">
      <w:pPr>
        <w:spacing w:after="0"/>
        <w:rPr>
          <w:b/>
          <w:bCs/>
          <w:color w:val="FF0000"/>
          <w:sz w:val="20"/>
          <w:szCs w:val="20"/>
        </w:rPr>
      </w:pPr>
    </w:p>
    <w:p w14:paraId="46CA2539" w14:textId="0A03AB0B" w:rsidR="00FA5F2D" w:rsidRPr="00EC4669" w:rsidRDefault="00AF36C1" w:rsidP="00FD5B94">
      <w:pPr>
        <w:spacing w:after="0"/>
        <w:rPr>
          <w:b/>
          <w:bCs/>
          <w:color w:val="FF0000"/>
          <w:sz w:val="20"/>
          <w:szCs w:val="20"/>
        </w:rPr>
      </w:pPr>
      <w:r w:rsidRPr="00EC4669">
        <w:rPr>
          <w:b/>
          <w:bCs/>
          <w:color w:val="FF0000"/>
          <w:sz w:val="20"/>
          <w:szCs w:val="20"/>
        </w:rPr>
        <w:t xml:space="preserve">If early payment discount is </w:t>
      </w:r>
      <w:r w:rsidR="0097156C" w:rsidRPr="00EC4669">
        <w:rPr>
          <w:b/>
          <w:bCs/>
          <w:color w:val="FF0000"/>
          <w:sz w:val="20"/>
          <w:szCs w:val="20"/>
        </w:rPr>
        <w:t>select</w:t>
      </w:r>
      <w:r w:rsidR="00FD3620" w:rsidRPr="00EC4669">
        <w:rPr>
          <w:b/>
          <w:bCs/>
          <w:color w:val="FF0000"/>
          <w:sz w:val="20"/>
          <w:szCs w:val="20"/>
        </w:rPr>
        <w:t>ed</w:t>
      </w:r>
      <w:r w:rsidR="00C91D90" w:rsidRPr="00EC4669">
        <w:rPr>
          <w:b/>
          <w:bCs/>
          <w:color w:val="FF0000"/>
          <w:sz w:val="20"/>
          <w:szCs w:val="20"/>
        </w:rPr>
        <w:t xml:space="preserve">, </w:t>
      </w:r>
      <w:r w:rsidR="00FD3620" w:rsidRPr="00EC4669">
        <w:rPr>
          <w:b/>
          <w:bCs/>
          <w:color w:val="FF0000"/>
          <w:sz w:val="20"/>
          <w:szCs w:val="20"/>
        </w:rPr>
        <w:t xml:space="preserve">please confirm payment </w:t>
      </w:r>
      <w:r w:rsidR="00631299" w:rsidRPr="00EC4669">
        <w:rPr>
          <w:b/>
          <w:bCs/>
          <w:color w:val="FF0000"/>
          <w:sz w:val="20"/>
          <w:szCs w:val="20"/>
        </w:rPr>
        <w:t>method.</w:t>
      </w:r>
      <w:r w:rsidR="00C91D90" w:rsidRPr="00EC4669">
        <w:rPr>
          <w:b/>
          <w:bCs/>
          <w:color w:val="FF0000"/>
          <w:sz w:val="20"/>
          <w:szCs w:val="20"/>
        </w:rPr>
        <w:t xml:space="preserve"> Mark one box only with </w:t>
      </w:r>
      <w:r w:rsidR="00EC4669" w:rsidRPr="00EC4669">
        <w:rPr>
          <w:b/>
          <w:bCs/>
          <w:color w:val="FF0000"/>
          <w:sz w:val="20"/>
          <w:szCs w:val="20"/>
        </w:rPr>
        <w:t>“Y”</w:t>
      </w:r>
      <w:r w:rsidR="00FC209D" w:rsidRPr="00EC4669">
        <w:rPr>
          <w:b/>
          <w:bCs/>
          <w:color w:val="FF0000"/>
          <w:sz w:val="20"/>
          <w:szCs w:val="20"/>
        </w:rPr>
        <w:t xml:space="preserve"> </w:t>
      </w:r>
    </w:p>
    <w:tbl>
      <w:tblPr>
        <w:tblStyle w:val="TableGrid"/>
        <w:tblW w:w="0" w:type="auto"/>
        <w:tblLook w:val="04A0" w:firstRow="1" w:lastRow="0" w:firstColumn="1" w:lastColumn="0" w:noHBand="0" w:noVBand="1"/>
      </w:tblPr>
      <w:tblGrid>
        <w:gridCol w:w="1582"/>
        <w:gridCol w:w="357"/>
        <w:gridCol w:w="3018"/>
        <w:gridCol w:w="425"/>
        <w:gridCol w:w="3260"/>
        <w:gridCol w:w="374"/>
      </w:tblGrid>
      <w:tr w:rsidR="00422C1E" w:rsidRPr="00631299" w14:paraId="6BA8E6A9" w14:textId="1FAEBEAF" w:rsidTr="00422C1E">
        <w:tc>
          <w:tcPr>
            <w:tcW w:w="1582" w:type="dxa"/>
          </w:tcPr>
          <w:p w14:paraId="4B7DC958" w14:textId="1F3E605D" w:rsidR="00422C1E" w:rsidRPr="00631299" w:rsidRDefault="00422C1E" w:rsidP="00ED02B3">
            <w:pPr>
              <w:rPr>
                <w:b/>
                <w:bCs/>
                <w:color w:val="000000" w:themeColor="text1"/>
                <w:sz w:val="18"/>
                <w:szCs w:val="18"/>
              </w:rPr>
            </w:pPr>
            <w:r w:rsidRPr="00631299">
              <w:rPr>
                <w:b/>
                <w:bCs/>
                <w:color w:val="000000" w:themeColor="text1"/>
                <w:sz w:val="18"/>
                <w:szCs w:val="18"/>
              </w:rPr>
              <w:t>Full Payment</w:t>
            </w:r>
          </w:p>
        </w:tc>
        <w:tc>
          <w:tcPr>
            <w:tcW w:w="357" w:type="dxa"/>
          </w:tcPr>
          <w:p w14:paraId="52F9EB85" w14:textId="77777777" w:rsidR="00422C1E" w:rsidRPr="00631299" w:rsidRDefault="00422C1E" w:rsidP="00ED02B3">
            <w:pPr>
              <w:rPr>
                <w:b/>
                <w:bCs/>
                <w:color w:val="000000" w:themeColor="text1"/>
                <w:sz w:val="18"/>
                <w:szCs w:val="18"/>
              </w:rPr>
            </w:pPr>
          </w:p>
        </w:tc>
        <w:tc>
          <w:tcPr>
            <w:tcW w:w="3018" w:type="dxa"/>
          </w:tcPr>
          <w:p w14:paraId="58CD317F" w14:textId="0975C31E" w:rsidR="00422C1E" w:rsidRPr="00631299" w:rsidRDefault="00422C1E" w:rsidP="00ED02B3">
            <w:pPr>
              <w:rPr>
                <w:b/>
                <w:bCs/>
                <w:color w:val="000000" w:themeColor="text1"/>
                <w:sz w:val="18"/>
                <w:szCs w:val="18"/>
              </w:rPr>
            </w:pPr>
            <w:r w:rsidRPr="00631299">
              <w:rPr>
                <w:b/>
                <w:bCs/>
                <w:color w:val="000000" w:themeColor="text1"/>
                <w:sz w:val="18"/>
                <w:szCs w:val="18"/>
              </w:rPr>
              <w:t>Deposit + single payment</w:t>
            </w:r>
          </w:p>
        </w:tc>
        <w:tc>
          <w:tcPr>
            <w:tcW w:w="425" w:type="dxa"/>
          </w:tcPr>
          <w:p w14:paraId="52F0A95B" w14:textId="77777777" w:rsidR="00422C1E" w:rsidRPr="00631299" w:rsidRDefault="00422C1E" w:rsidP="00ED02B3">
            <w:pPr>
              <w:rPr>
                <w:b/>
                <w:bCs/>
                <w:color w:val="000000" w:themeColor="text1"/>
                <w:sz w:val="18"/>
                <w:szCs w:val="18"/>
              </w:rPr>
            </w:pPr>
          </w:p>
        </w:tc>
        <w:tc>
          <w:tcPr>
            <w:tcW w:w="3260" w:type="dxa"/>
          </w:tcPr>
          <w:p w14:paraId="33A21268" w14:textId="055B38F8" w:rsidR="00422C1E" w:rsidRPr="00631299" w:rsidRDefault="00422C1E" w:rsidP="00ED02B3">
            <w:pPr>
              <w:rPr>
                <w:b/>
                <w:bCs/>
                <w:color w:val="000000" w:themeColor="text1"/>
                <w:sz w:val="18"/>
                <w:szCs w:val="18"/>
              </w:rPr>
            </w:pPr>
            <w:r w:rsidRPr="00631299">
              <w:rPr>
                <w:b/>
                <w:bCs/>
                <w:color w:val="000000" w:themeColor="text1"/>
                <w:sz w:val="18"/>
                <w:szCs w:val="18"/>
              </w:rPr>
              <w:t>Deposit + monthly payments</w:t>
            </w:r>
          </w:p>
        </w:tc>
        <w:tc>
          <w:tcPr>
            <w:tcW w:w="374" w:type="dxa"/>
          </w:tcPr>
          <w:p w14:paraId="0DD603C3" w14:textId="77777777" w:rsidR="00422C1E" w:rsidRPr="00631299" w:rsidRDefault="00422C1E" w:rsidP="00ED02B3">
            <w:pPr>
              <w:rPr>
                <w:b/>
                <w:bCs/>
                <w:color w:val="000000" w:themeColor="text1"/>
                <w:sz w:val="18"/>
                <w:szCs w:val="18"/>
              </w:rPr>
            </w:pPr>
          </w:p>
        </w:tc>
      </w:tr>
    </w:tbl>
    <w:p w14:paraId="07F30068" w14:textId="690DF569" w:rsidR="008A724F" w:rsidRDefault="008A724F" w:rsidP="00FD5B94">
      <w:pPr>
        <w:spacing w:after="0"/>
      </w:pPr>
    </w:p>
    <w:tbl>
      <w:tblPr>
        <w:tblStyle w:val="TableGrid"/>
        <w:tblW w:w="0" w:type="auto"/>
        <w:tblLook w:val="04A0" w:firstRow="1" w:lastRow="0" w:firstColumn="1" w:lastColumn="0" w:noHBand="0" w:noVBand="1"/>
      </w:tblPr>
      <w:tblGrid>
        <w:gridCol w:w="2405"/>
        <w:gridCol w:w="2977"/>
        <w:gridCol w:w="1525"/>
        <w:gridCol w:w="2109"/>
      </w:tblGrid>
      <w:tr w:rsidR="0036109B" w14:paraId="3F3DE38B" w14:textId="77777777" w:rsidTr="00722E67">
        <w:tc>
          <w:tcPr>
            <w:tcW w:w="2405" w:type="dxa"/>
          </w:tcPr>
          <w:p w14:paraId="78F0EAB1" w14:textId="77777777" w:rsidR="00F744EC" w:rsidRPr="00B560E4" w:rsidRDefault="00F744EC">
            <w:r w:rsidRPr="00B560E4">
              <w:t xml:space="preserve">Sail </w:t>
            </w:r>
            <w:proofErr w:type="gramStart"/>
            <w:r w:rsidRPr="00B560E4">
              <w:t>No :</w:t>
            </w:r>
            <w:proofErr w:type="gramEnd"/>
          </w:p>
        </w:tc>
        <w:tc>
          <w:tcPr>
            <w:tcW w:w="6611" w:type="dxa"/>
            <w:gridSpan w:val="3"/>
          </w:tcPr>
          <w:p w14:paraId="4D688EDF" w14:textId="77777777" w:rsidR="0036109B" w:rsidRPr="00F744EC" w:rsidRDefault="0036109B">
            <w:pPr>
              <w:rPr>
                <w:sz w:val="24"/>
                <w:szCs w:val="24"/>
              </w:rPr>
            </w:pPr>
          </w:p>
        </w:tc>
      </w:tr>
      <w:tr w:rsidR="0036109B" w14:paraId="7D9F2960" w14:textId="77777777" w:rsidTr="00722E67">
        <w:tc>
          <w:tcPr>
            <w:tcW w:w="2405" w:type="dxa"/>
          </w:tcPr>
          <w:p w14:paraId="444F1FDE" w14:textId="77777777" w:rsidR="0036109B" w:rsidRPr="00B560E4" w:rsidRDefault="00F744EC">
            <w:r w:rsidRPr="00B560E4">
              <w:t xml:space="preserve">Boat </w:t>
            </w:r>
            <w:proofErr w:type="gramStart"/>
            <w:r w:rsidRPr="00B560E4">
              <w:t>Name :</w:t>
            </w:r>
            <w:proofErr w:type="gramEnd"/>
          </w:p>
        </w:tc>
        <w:tc>
          <w:tcPr>
            <w:tcW w:w="6611" w:type="dxa"/>
            <w:gridSpan w:val="3"/>
          </w:tcPr>
          <w:p w14:paraId="2A864F5B" w14:textId="77777777" w:rsidR="0036109B" w:rsidRPr="00F744EC" w:rsidRDefault="0036109B">
            <w:pPr>
              <w:rPr>
                <w:sz w:val="24"/>
                <w:szCs w:val="24"/>
              </w:rPr>
            </w:pPr>
          </w:p>
        </w:tc>
      </w:tr>
      <w:tr w:rsidR="0036109B" w14:paraId="68ED2C42" w14:textId="77777777" w:rsidTr="00722E67">
        <w:tc>
          <w:tcPr>
            <w:tcW w:w="2405" w:type="dxa"/>
          </w:tcPr>
          <w:p w14:paraId="5E03477A" w14:textId="77777777" w:rsidR="0036109B" w:rsidRPr="00B560E4" w:rsidRDefault="00F744EC">
            <w:r w:rsidRPr="00B560E4">
              <w:t>Helms Name:</w:t>
            </w:r>
          </w:p>
          <w:p w14:paraId="3ED9FA0C" w14:textId="6D368BD9" w:rsidR="00F744EC" w:rsidRPr="00B560E4" w:rsidRDefault="00F744EC">
            <w:r w:rsidRPr="00B560E4">
              <w:t>D of B if U21</w:t>
            </w:r>
            <w:r w:rsidR="007B2FEF">
              <w:t>*</w:t>
            </w:r>
          </w:p>
        </w:tc>
        <w:tc>
          <w:tcPr>
            <w:tcW w:w="6611" w:type="dxa"/>
            <w:gridSpan w:val="3"/>
          </w:tcPr>
          <w:p w14:paraId="4B5A7952" w14:textId="77777777" w:rsidR="0036109B" w:rsidRPr="00F744EC" w:rsidRDefault="0036109B">
            <w:pPr>
              <w:rPr>
                <w:sz w:val="24"/>
                <w:szCs w:val="24"/>
              </w:rPr>
            </w:pPr>
          </w:p>
        </w:tc>
      </w:tr>
      <w:tr w:rsidR="0036109B" w14:paraId="740D7BAF" w14:textId="77777777" w:rsidTr="00722E67">
        <w:tc>
          <w:tcPr>
            <w:tcW w:w="2405" w:type="dxa"/>
          </w:tcPr>
          <w:p w14:paraId="6DC7C846" w14:textId="77777777" w:rsidR="0036109B" w:rsidRPr="00B560E4" w:rsidRDefault="00F744EC">
            <w:r w:rsidRPr="00B560E4">
              <w:t xml:space="preserve">Crews </w:t>
            </w:r>
            <w:proofErr w:type="gramStart"/>
            <w:r w:rsidRPr="00B560E4">
              <w:t>Name :</w:t>
            </w:r>
            <w:proofErr w:type="gramEnd"/>
          </w:p>
          <w:p w14:paraId="245B1FA4" w14:textId="0FEF5FB0" w:rsidR="00F744EC" w:rsidRPr="00B560E4" w:rsidRDefault="00F744EC">
            <w:r w:rsidRPr="00B560E4">
              <w:t>D of B if U21</w:t>
            </w:r>
            <w:r w:rsidR="007B2FEF">
              <w:t>*</w:t>
            </w:r>
          </w:p>
        </w:tc>
        <w:tc>
          <w:tcPr>
            <w:tcW w:w="6611" w:type="dxa"/>
            <w:gridSpan w:val="3"/>
          </w:tcPr>
          <w:p w14:paraId="56D993F1" w14:textId="77777777" w:rsidR="0036109B" w:rsidRPr="00F744EC" w:rsidRDefault="0036109B">
            <w:pPr>
              <w:rPr>
                <w:sz w:val="24"/>
                <w:szCs w:val="24"/>
              </w:rPr>
            </w:pPr>
          </w:p>
        </w:tc>
      </w:tr>
      <w:tr w:rsidR="0036109B" w14:paraId="1B18D3C7" w14:textId="77777777" w:rsidTr="00722E67">
        <w:tc>
          <w:tcPr>
            <w:tcW w:w="2405" w:type="dxa"/>
          </w:tcPr>
          <w:p w14:paraId="2CA7F582" w14:textId="54BA97AD" w:rsidR="0036109B" w:rsidRPr="00B560E4" w:rsidRDefault="00F744EC">
            <w:r w:rsidRPr="00B560E4">
              <w:t>Club:</w:t>
            </w:r>
          </w:p>
        </w:tc>
        <w:tc>
          <w:tcPr>
            <w:tcW w:w="6611" w:type="dxa"/>
            <w:gridSpan w:val="3"/>
          </w:tcPr>
          <w:p w14:paraId="42824834" w14:textId="77777777" w:rsidR="0036109B" w:rsidRPr="00F744EC" w:rsidRDefault="0036109B">
            <w:pPr>
              <w:rPr>
                <w:sz w:val="24"/>
                <w:szCs w:val="24"/>
              </w:rPr>
            </w:pPr>
          </w:p>
        </w:tc>
      </w:tr>
      <w:tr w:rsidR="00321693" w14:paraId="75C1C64F" w14:textId="77777777" w:rsidTr="00722E67">
        <w:tc>
          <w:tcPr>
            <w:tcW w:w="2405" w:type="dxa"/>
            <w:vMerge w:val="restart"/>
          </w:tcPr>
          <w:p w14:paraId="3CD16B72" w14:textId="77777777" w:rsidR="00321693" w:rsidRDefault="00321693">
            <w:r w:rsidRPr="00B560E4">
              <w:t>Helms</w:t>
            </w:r>
            <w:r>
              <w:t>/members</w:t>
            </w:r>
          </w:p>
          <w:p w14:paraId="22812773" w14:textId="4913DAD7" w:rsidR="00321693" w:rsidRPr="00B560E4" w:rsidRDefault="00321693">
            <w:r w:rsidRPr="00B560E4">
              <w:t>Address</w:t>
            </w:r>
            <w:r>
              <w:t xml:space="preserve"> &amp; post code</w:t>
            </w:r>
            <w:r w:rsidRPr="00B560E4">
              <w:t>:</w:t>
            </w:r>
          </w:p>
        </w:tc>
        <w:tc>
          <w:tcPr>
            <w:tcW w:w="6611" w:type="dxa"/>
            <w:gridSpan w:val="3"/>
          </w:tcPr>
          <w:p w14:paraId="4FD33C6B" w14:textId="77777777" w:rsidR="00321693" w:rsidRPr="00F744EC" w:rsidRDefault="00321693">
            <w:pPr>
              <w:rPr>
                <w:sz w:val="24"/>
                <w:szCs w:val="24"/>
              </w:rPr>
            </w:pPr>
          </w:p>
        </w:tc>
      </w:tr>
      <w:tr w:rsidR="00321693" w14:paraId="0A5F64E7" w14:textId="77777777" w:rsidTr="00722E67">
        <w:tc>
          <w:tcPr>
            <w:tcW w:w="2405" w:type="dxa"/>
            <w:vMerge/>
          </w:tcPr>
          <w:p w14:paraId="25E1C50E" w14:textId="77777777" w:rsidR="00321693" w:rsidRPr="00B560E4" w:rsidRDefault="00321693"/>
        </w:tc>
        <w:tc>
          <w:tcPr>
            <w:tcW w:w="6611" w:type="dxa"/>
            <w:gridSpan w:val="3"/>
          </w:tcPr>
          <w:p w14:paraId="61516368" w14:textId="77777777" w:rsidR="00321693" w:rsidRPr="00F744EC" w:rsidRDefault="00321693">
            <w:pPr>
              <w:rPr>
                <w:sz w:val="24"/>
                <w:szCs w:val="24"/>
              </w:rPr>
            </w:pPr>
          </w:p>
        </w:tc>
      </w:tr>
      <w:tr w:rsidR="00321693" w14:paraId="2842FA4C" w14:textId="77777777" w:rsidTr="00722E67">
        <w:tc>
          <w:tcPr>
            <w:tcW w:w="2405" w:type="dxa"/>
            <w:vMerge/>
          </w:tcPr>
          <w:p w14:paraId="6D6DB604" w14:textId="77777777" w:rsidR="00321693" w:rsidRPr="00B560E4" w:rsidRDefault="00321693"/>
        </w:tc>
        <w:tc>
          <w:tcPr>
            <w:tcW w:w="6611" w:type="dxa"/>
            <w:gridSpan w:val="3"/>
          </w:tcPr>
          <w:p w14:paraId="24ECB75C" w14:textId="77777777" w:rsidR="00321693" w:rsidRPr="00F744EC" w:rsidRDefault="00321693">
            <w:pPr>
              <w:rPr>
                <w:sz w:val="24"/>
                <w:szCs w:val="24"/>
              </w:rPr>
            </w:pPr>
          </w:p>
        </w:tc>
      </w:tr>
      <w:tr w:rsidR="001300BF" w14:paraId="7543C994" w14:textId="77777777" w:rsidTr="00722E67">
        <w:tc>
          <w:tcPr>
            <w:tcW w:w="2405" w:type="dxa"/>
          </w:tcPr>
          <w:p w14:paraId="2C890017" w14:textId="77777777" w:rsidR="001300BF" w:rsidRPr="00B560E4" w:rsidRDefault="001300BF">
            <w:r w:rsidRPr="00B560E4">
              <w:t xml:space="preserve">Emergency Contact </w:t>
            </w:r>
            <w:proofErr w:type="gramStart"/>
            <w:r w:rsidRPr="00B560E4">
              <w:t>No :</w:t>
            </w:r>
            <w:proofErr w:type="gramEnd"/>
          </w:p>
        </w:tc>
        <w:tc>
          <w:tcPr>
            <w:tcW w:w="2977" w:type="dxa"/>
          </w:tcPr>
          <w:p w14:paraId="130BDF90" w14:textId="77777777" w:rsidR="001300BF" w:rsidRPr="00F744EC" w:rsidRDefault="001300BF">
            <w:pPr>
              <w:rPr>
                <w:sz w:val="24"/>
                <w:szCs w:val="24"/>
              </w:rPr>
            </w:pPr>
          </w:p>
        </w:tc>
        <w:tc>
          <w:tcPr>
            <w:tcW w:w="1525" w:type="dxa"/>
          </w:tcPr>
          <w:p w14:paraId="498C5FC5" w14:textId="542098CD" w:rsidR="001300BF" w:rsidRPr="00F744EC" w:rsidRDefault="001300BF">
            <w:pPr>
              <w:rPr>
                <w:sz w:val="24"/>
                <w:szCs w:val="24"/>
              </w:rPr>
            </w:pPr>
            <w:r>
              <w:rPr>
                <w:sz w:val="24"/>
                <w:szCs w:val="24"/>
              </w:rPr>
              <w:t>Relationship</w:t>
            </w:r>
          </w:p>
        </w:tc>
        <w:tc>
          <w:tcPr>
            <w:tcW w:w="2109" w:type="dxa"/>
          </w:tcPr>
          <w:p w14:paraId="1ED53AF7" w14:textId="1C736C3B" w:rsidR="001300BF" w:rsidRPr="00F744EC" w:rsidRDefault="001300BF">
            <w:pPr>
              <w:rPr>
                <w:sz w:val="24"/>
                <w:szCs w:val="24"/>
              </w:rPr>
            </w:pPr>
          </w:p>
        </w:tc>
      </w:tr>
      <w:tr w:rsidR="00F744EC" w14:paraId="78E10284" w14:textId="77777777" w:rsidTr="00722E67">
        <w:tc>
          <w:tcPr>
            <w:tcW w:w="2405" w:type="dxa"/>
          </w:tcPr>
          <w:p w14:paraId="44992747" w14:textId="48D9B3B0" w:rsidR="00F744EC" w:rsidRPr="00B560E4" w:rsidRDefault="009E4205">
            <w:r>
              <w:t xml:space="preserve">Helm </w:t>
            </w:r>
            <w:r w:rsidR="00F744EC" w:rsidRPr="00B560E4">
              <w:t xml:space="preserve">Email </w:t>
            </w:r>
            <w:proofErr w:type="gramStart"/>
            <w:r w:rsidR="00F744EC" w:rsidRPr="00B560E4">
              <w:t>address :</w:t>
            </w:r>
            <w:proofErr w:type="gramEnd"/>
          </w:p>
        </w:tc>
        <w:tc>
          <w:tcPr>
            <w:tcW w:w="6611" w:type="dxa"/>
            <w:gridSpan w:val="3"/>
          </w:tcPr>
          <w:p w14:paraId="4284BA04" w14:textId="77777777" w:rsidR="00F744EC" w:rsidRPr="00F744EC" w:rsidRDefault="00F744EC">
            <w:pPr>
              <w:rPr>
                <w:sz w:val="24"/>
                <w:szCs w:val="24"/>
              </w:rPr>
            </w:pPr>
          </w:p>
        </w:tc>
      </w:tr>
    </w:tbl>
    <w:p w14:paraId="484013AE" w14:textId="77777777" w:rsidR="003A651E" w:rsidRDefault="003A651E" w:rsidP="003A651E">
      <w:pPr>
        <w:spacing w:after="0" w:line="233" w:lineRule="auto"/>
        <w:rPr>
          <w:rFonts w:ascii="Arial" w:eastAsia="Arial" w:hAnsi="Arial" w:cs="Arial"/>
          <w:sz w:val="16"/>
          <w:szCs w:val="16"/>
        </w:rPr>
      </w:pPr>
    </w:p>
    <w:p w14:paraId="5931C5E1" w14:textId="6F0C5C5B" w:rsidR="00B560E4" w:rsidRPr="00FE4779" w:rsidRDefault="00B560E4" w:rsidP="00B560E4">
      <w:pPr>
        <w:spacing w:line="233" w:lineRule="auto"/>
        <w:ind w:left="2"/>
        <w:rPr>
          <w:sz w:val="16"/>
          <w:szCs w:val="16"/>
        </w:rPr>
      </w:pPr>
      <w:r w:rsidRPr="00FE4779">
        <w:rPr>
          <w:rFonts w:ascii="Arial" w:eastAsia="Arial" w:hAnsi="Arial" w:cs="Arial"/>
          <w:sz w:val="16"/>
          <w:szCs w:val="16"/>
        </w:rPr>
        <w:t xml:space="preserve">I agree to be bound by The Racing Rules of Sailing, the prescriptions of the RYA, the rules of my class association, the rules of </w:t>
      </w:r>
      <w:r w:rsidR="000A3043">
        <w:rPr>
          <w:rFonts w:ascii="Arial" w:eastAsia="Arial" w:hAnsi="Arial" w:cs="Arial"/>
          <w:sz w:val="16"/>
          <w:szCs w:val="16"/>
        </w:rPr>
        <w:t>Penzance</w:t>
      </w:r>
      <w:r w:rsidRPr="00FE4779">
        <w:rPr>
          <w:rFonts w:ascii="Arial" w:eastAsia="Arial" w:hAnsi="Arial" w:cs="Arial"/>
          <w:sz w:val="16"/>
          <w:szCs w:val="16"/>
        </w:rPr>
        <w:t xml:space="preserve"> Sailing Club and the Sailing Instructions for this event. </w:t>
      </w:r>
    </w:p>
    <w:p w14:paraId="65813682" w14:textId="79177DDB" w:rsidR="00B560E4" w:rsidRPr="00FE4779" w:rsidRDefault="00B560E4" w:rsidP="00B560E4">
      <w:pPr>
        <w:spacing w:line="233" w:lineRule="auto"/>
        <w:ind w:left="2"/>
        <w:rPr>
          <w:sz w:val="16"/>
          <w:szCs w:val="16"/>
        </w:rPr>
      </w:pPr>
      <w:r w:rsidRPr="00FE4779">
        <w:rPr>
          <w:rFonts w:ascii="Arial" w:eastAsia="Arial" w:hAnsi="Arial" w:cs="Arial"/>
          <w:sz w:val="16"/>
          <w:szCs w:val="16"/>
        </w:rPr>
        <w:t xml:space="preserve">I understand that the </w:t>
      </w:r>
      <w:r w:rsidR="00FD5B94" w:rsidRPr="00FE4779">
        <w:rPr>
          <w:rFonts w:ascii="Arial" w:eastAsia="Arial" w:hAnsi="Arial" w:cs="Arial"/>
          <w:sz w:val="16"/>
          <w:szCs w:val="16"/>
        </w:rPr>
        <w:t>Penzance</w:t>
      </w:r>
      <w:r w:rsidRPr="00FE4779">
        <w:rPr>
          <w:rFonts w:ascii="Arial" w:eastAsia="Arial" w:hAnsi="Arial" w:cs="Arial"/>
          <w:sz w:val="16"/>
          <w:szCs w:val="16"/>
        </w:rPr>
        <w:t xml:space="preserve"> Sailing Club is organising these races only on the understanding that the club and its representatives bear no responsibility for any loss, damage, injury or inconvenience to yachts or persons however arising directly from its rules, policies, or rulings during the races or related activities and I shall draw attention of my crew to this disclaimer and declaration. I accept full responsibility for the safety of the above yacht and the crew for her entire management, including insurance. I declare that I hold a </w:t>
      </w:r>
      <w:proofErr w:type="gramStart"/>
      <w:r w:rsidRPr="00FE4779">
        <w:rPr>
          <w:rFonts w:ascii="Arial" w:eastAsia="Arial" w:hAnsi="Arial" w:cs="Arial"/>
          <w:sz w:val="16"/>
          <w:szCs w:val="16"/>
        </w:rPr>
        <w:t>Third Party</w:t>
      </w:r>
      <w:proofErr w:type="gramEnd"/>
      <w:r w:rsidRPr="00FE4779">
        <w:rPr>
          <w:rFonts w:ascii="Arial" w:eastAsia="Arial" w:hAnsi="Arial" w:cs="Arial"/>
          <w:sz w:val="16"/>
          <w:szCs w:val="16"/>
        </w:rPr>
        <w:t xml:space="preserve"> indemnity to the value of at least £3,000,000 and that will remain in force and effective for the duration of the event. I have a valid measurement certificate for the yacht entered above, which I will make available for inspection at the event. </w:t>
      </w:r>
    </w:p>
    <w:p w14:paraId="2914F70A" w14:textId="77777777" w:rsidR="00B560E4" w:rsidRPr="00FE4779" w:rsidRDefault="00B560E4" w:rsidP="00B560E4">
      <w:pPr>
        <w:spacing w:line="233" w:lineRule="auto"/>
        <w:ind w:left="2"/>
        <w:rPr>
          <w:sz w:val="16"/>
          <w:szCs w:val="16"/>
        </w:rPr>
      </w:pPr>
      <w:r w:rsidRPr="00FE4779">
        <w:rPr>
          <w:rFonts w:ascii="Arial" w:eastAsia="Arial" w:hAnsi="Arial" w:cs="Arial"/>
          <w:sz w:val="16"/>
          <w:szCs w:val="16"/>
        </w:rPr>
        <w:t xml:space="preserve">I understand from RRS Fundamental Rules 3 &amp; 4 that it will be my sole responsibility to decide </w:t>
      </w:r>
      <w:proofErr w:type="gramStart"/>
      <w:r w:rsidRPr="00FE4779">
        <w:rPr>
          <w:rFonts w:ascii="Arial" w:eastAsia="Arial" w:hAnsi="Arial" w:cs="Arial"/>
          <w:sz w:val="16"/>
          <w:szCs w:val="16"/>
        </w:rPr>
        <w:t>whether or not</w:t>
      </w:r>
      <w:proofErr w:type="gramEnd"/>
      <w:r w:rsidRPr="00FE4779">
        <w:rPr>
          <w:rFonts w:ascii="Arial" w:eastAsia="Arial" w:hAnsi="Arial" w:cs="Arial"/>
          <w:sz w:val="16"/>
          <w:szCs w:val="16"/>
        </w:rPr>
        <w:t xml:space="preserve"> to start or continue to race. </w:t>
      </w:r>
    </w:p>
    <w:p w14:paraId="2455FDFF" w14:textId="5CA23F37" w:rsidR="00B560E4" w:rsidRPr="007909AA" w:rsidRDefault="00B560E4" w:rsidP="00B560E4">
      <w:pPr>
        <w:spacing w:line="233" w:lineRule="auto"/>
        <w:ind w:left="2"/>
        <w:rPr>
          <w:rFonts w:ascii="Arial" w:eastAsia="Arial" w:hAnsi="Arial" w:cs="Arial"/>
          <w:sz w:val="16"/>
          <w:szCs w:val="16"/>
        </w:rPr>
      </w:pPr>
      <w:r w:rsidRPr="007909AA">
        <w:rPr>
          <w:rFonts w:ascii="Arial" w:eastAsia="Arial" w:hAnsi="Arial" w:cs="Arial"/>
          <w:sz w:val="16"/>
          <w:szCs w:val="16"/>
        </w:rPr>
        <w:t xml:space="preserve">I give permission for any photographs, of me, my boat or within any group, to be viewed as deemed appropriate by the organisers. I also give permission for </w:t>
      </w:r>
      <w:r w:rsidR="000A3043" w:rsidRPr="007909AA">
        <w:rPr>
          <w:rFonts w:ascii="Arial" w:eastAsia="Arial" w:hAnsi="Arial" w:cs="Arial"/>
          <w:sz w:val="16"/>
          <w:szCs w:val="16"/>
        </w:rPr>
        <w:t>PZSC</w:t>
      </w:r>
      <w:r w:rsidRPr="007909AA">
        <w:rPr>
          <w:rFonts w:ascii="Arial" w:eastAsia="Arial" w:hAnsi="Arial" w:cs="Arial"/>
          <w:sz w:val="16"/>
          <w:szCs w:val="16"/>
        </w:rPr>
        <w:t xml:space="preserve"> to use the above information to contact </w:t>
      </w:r>
      <w:r w:rsidR="00A67E1B" w:rsidRPr="007909AA">
        <w:rPr>
          <w:rFonts w:ascii="Arial" w:eastAsia="Arial" w:hAnsi="Arial" w:cs="Arial"/>
          <w:sz w:val="16"/>
          <w:szCs w:val="16"/>
        </w:rPr>
        <w:t>me.</w:t>
      </w:r>
    </w:p>
    <w:p w14:paraId="576AF1A2" w14:textId="77777777" w:rsidR="007909AA" w:rsidRDefault="007909AA"/>
    <w:p w14:paraId="534ADDAE" w14:textId="0DA03DAE" w:rsidR="00700E5B" w:rsidRDefault="00700E5B">
      <w:r>
        <w:t>…………………………………………………………………. (</w:t>
      </w:r>
      <w:proofErr w:type="gramStart"/>
      <w:r>
        <w:t xml:space="preserve">Signature)   </w:t>
      </w:r>
      <w:proofErr w:type="gramEnd"/>
      <w:r>
        <w:t xml:space="preserve">                         ………………………………….. (Date)</w:t>
      </w:r>
    </w:p>
    <w:p w14:paraId="6BBB2C8D" w14:textId="4F589DDF" w:rsidR="00E42CCC" w:rsidRDefault="00E42CCC" w:rsidP="00E42CCC">
      <w:pPr>
        <w:tabs>
          <w:tab w:val="left" w:pos="1246"/>
          <w:tab w:val="left" w:pos="1247"/>
        </w:tabs>
        <w:spacing w:before="121" w:line="254" w:lineRule="auto"/>
        <w:ind w:right="284"/>
      </w:pPr>
      <w:r>
        <w:rPr>
          <w:rFonts w:ascii="Arial" w:hAnsi="Arial" w:cs="Arial"/>
        </w:rPr>
        <w:t xml:space="preserve">* </w:t>
      </w:r>
      <w:r w:rsidRPr="00E42CCC">
        <w:rPr>
          <w:rFonts w:ascii="Arial" w:eastAsia="Arial" w:hAnsi="Arial" w:cs="Arial"/>
          <w:sz w:val="18"/>
          <w:szCs w:val="20"/>
        </w:rPr>
        <w:t xml:space="preserve">Entry form for competitors under the age of 18 shall be counter-signed by a parent or guardian. </w:t>
      </w:r>
    </w:p>
    <w:p w14:paraId="510AF1BF" w14:textId="77777777" w:rsidR="005503CF" w:rsidRDefault="00700E5B" w:rsidP="00FD5B94">
      <w:pPr>
        <w:spacing w:after="0"/>
        <w:rPr>
          <w:b/>
          <w:bCs/>
        </w:rPr>
      </w:pPr>
      <w:r w:rsidRPr="005503CF">
        <w:rPr>
          <w:color w:val="FF0000"/>
          <w:sz w:val="20"/>
          <w:szCs w:val="20"/>
          <w:highlight w:val="yellow"/>
        </w:rPr>
        <w:t xml:space="preserve">Please send completed form </w:t>
      </w:r>
      <w:r w:rsidR="00FD5B94" w:rsidRPr="005503CF">
        <w:rPr>
          <w:color w:val="FF0000"/>
          <w:sz w:val="20"/>
          <w:szCs w:val="20"/>
          <w:highlight w:val="yellow"/>
        </w:rPr>
        <w:t>to the Hon Secretary Eric Marchbanks</w:t>
      </w:r>
      <w:r w:rsidR="005503CF" w:rsidRPr="005503CF">
        <w:rPr>
          <w:color w:val="FF0000"/>
          <w:sz w:val="20"/>
          <w:szCs w:val="20"/>
          <w:highlight w:val="yellow"/>
        </w:rPr>
        <w:t xml:space="preserve"> to</w:t>
      </w:r>
      <w:r w:rsidR="00FD5B94" w:rsidRPr="005503CF">
        <w:rPr>
          <w:color w:val="FF0000"/>
          <w:sz w:val="20"/>
          <w:szCs w:val="20"/>
        </w:rPr>
        <w:t xml:space="preserve"> </w:t>
      </w:r>
      <w:hyperlink r:id="rId12" w:history="1">
        <w:r w:rsidR="00605059" w:rsidRPr="009E312D">
          <w:rPr>
            <w:rStyle w:val="Hyperlink"/>
            <w:b/>
            <w:bCs/>
          </w:rPr>
          <w:t>eric@marchbanksplanning.co.uk</w:t>
        </w:r>
      </w:hyperlink>
      <w:r w:rsidR="00605059">
        <w:rPr>
          <w:b/>
          <w:bCs/>
        </w:rPr>
        <w:t xml:space="preserve"> </w:t>
      </w:r>
    </w:p>
    <w:p w14:paraId="037D5D2C" w14:textId="65F0CF74" w:rsidR="00700E5B" w:rsidRPr="005503CF" w:rsidRDefault="005503CF" w:rsidP="005503CF">
      <w:pPr>
        <w:spacing w:after="0"/>
        <w:rPr>
          <w:color w:val="FF0000"/>
          <w:sz w:val="20"/>
          <w:szCs w:val="20"/>
          <w:highlight w:val="yellow"/>
        </w:rPr>
      </w:pPr>
      <w:r w:rsidRPr="005503CF">
        <w:rPr>
          <w:color w:val="FF0000"/>
          <w:sz w:val="20"/>
          <w:szCs w:val="20"/>
          <w:highlight w:val="yellow"/>
        </w:rPr>
        <w:t>Postal</w:t>
      </w:r>
      <w:r w:rsidR="00605059" w:rsidRPr="005503CF">
        <w:rPr>
          <w:color w:val="FF0000"/>
          <w:sz w:val="20"/>
          <w:szCs w:val="20"/>
          <w:highlight w:val="yellow"/>
        </w:rPr>
        <w:t xml:space="preserve"> address at the bottom of the page</w:t>
      </w:r>
    </w:p>
    <w:p w14:paraId="27D86396" w14:textId="47F6E28C" w:rsidR="00F51C25" w:rsidRDefault="00312D32" w:rsidP="00FD5B94">
      <w:pPr>
        <w:spacing w:after="0"/>
        <w:rPr>
          <w:color w:val="FF0000"/>
        </w:rPr>
      </w:pPr>
      <w:r>
        <w:rPr>
          <w:color w:val="FF0000"/>
        </w:rPr>
        <w:t>S</w:t>
      </w:r>
      <w:r w:rsidR="00F51C25" w:rsidRPr="003513A4">
        <w:rPr>
          <w:color w:val="FF0000"/>
        </w:rPr>
        <w:t xml:space="preserve">EE </w:t>
      </w:r>
      <w:r w:rsidR="00AB5CBA">
        <w:rPr>
          <w:color w:val="FF0000"/>
        </w:rPr>
        <w:t>PAGE 2</w:t>
      </w:r>
      <w:r w:rsidR="00F51C25" w:rsidRPr="003513A4">
        <w:rPr>
          <w:color w:val="FF0000"/>
        </w:rPr>
        <w:t xml:space="preserve"> FOR PAYMENT METHODS </w:t>
      </w:r>
      <w:bookmarkStart w:id="0" w:name="_GoBack"/>
      <w:bookmarkEnd w:id="0"/>
    </w:p>
    <w:p w14:paraId="385E47BC" w14:textId="593F131B" w:rsidR="004C3D01" w:rsidRDefault="009B0869" w:rsidP="00AD2EF4">
      <w:pPr>
        <w:spacing w:after="0"/>
        <w:rPr>
          <w:rFonts w:ascii="Calibri" w:eastAsia="Times New Roman" w:hAnsi="Calibri" w:cs="Calibri"/>
          <w:b/>
          <w:bCs/>
          <w:color w:val="000000"/>
          <w:u w:val="single"/>
          <w:lang w:eastAsia="en-GB"/>
        </w:rPr>
      </w:pPr>
      <w:r w:rsidRPr="00312D32">
        <w:rPr>
          <w:color w:val="000000" w:themeColor="text1"/>
        </w:rPr>
        <w:t>EF_2020_v1</w:t>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00AD2EF4" w:rsidRPr="00312D32">
        <w:rPr>
          <w:color w:val="000000" w:themeColor="text1"/>
        </w:rPr>
        <w:t>Page 1 of 2</w:t>
      </w:r>
      <w:r w:rsidR="004C3D01">
        <w:rPr>
          <w:rFonts w:ascii="Calibri" w:eastAsia="Times New Roman" w:hAnsi="Calibri" w:cs="Calibri"/>
          <w:b/>
          <w:bCs/>
          <w:color w:val="000000"/>
          <w:u w:val="single"/>
          <w:lang w:eastAsia="en-GB"/>
        </w:rPr>
        <w:br w:type="page"/>
      </w:r>
    </w:p>
    <w:p w14:paraId="1122FBDB" w14:textId="7C2F29AA" w:rsidR="00F51C25" w:rsidRPr="00230A4B" w:rsidRDefault="00F51C25" w:rsidP="00F51C25">
      <w:pPr>
        <w:pStyle w:val="NoSpacing"/>
        <w:rPr>
          <w:rFonts w:ascii="Calibri" w:eastAsia="Times New Roman" w:hAnsi="Calibri" w:cs="Calibri"/>
          <w:b/>
          <w:bCs/>
          <w:color w:val="000000"/>
          <w:u w:val="single"/>
          <w:lang w:eastAsia="en-GB"/>
        </w:rPr>
      </w:pPr>
      <w:r w:rsidRPr="00230A4B">
        <w:rPr>
          <w:rFonts w:ascii="Calibri" w:eastAsia="Times New Roman" w:hAnsi="Calibri" w:cs="Calibri"/>
          <w:b/>
          <w:bCs/>
          <w:color w:val="000000"/>
          <w:u w:val="single"/>
          <w:lang w:eastAsia="en-GB"/>
        </w:rPr>
        <w:lastRenderedPageBreak/>
        <w:t>Early Entry Discount</w:t>
      </w:r>
    </w:p>
    <w:p w14:paraId="0624B995" w14:textId="77777777" w:rsidR="00F51C25" w:rsidRPr="00230A4B" w:rsidRDefault="00F51C25" w:rsidP="00F51C25">
      <w:pPr>
        <w:pStyle w:val="NoSpacing"/>
        <w:rPr>
          <w:rFonts w:ascii="Calibri" w:eastAsia="Times New Roman" w:hAnsi="Calibri" w:cs="Calibri"/>
          <w:color w:val="000000"/>
          <w:lang w:eastAsia="en-GB"/>
        </w:rPr>
      </w:pPr>
      <w:r w:rsidRPr="00230A4B">
        <w:rPr>
          <w:rFonts w:ascii="Calibri" w:eastAsia="Times New Roman" w:hAnsi="Calibri" w:cs="Calibri"/>
          <w:color w:val="000000"/>
          <w:lang w:eastAsia="en-GB"/>
        </w:rPr>
        <w:t>To receive a £20 early entry discount</w:t>
      </w:r>
      <w:r>
        <w:rPr>
          <w:rFonts w:ascii="Calibri" w:eastAsia="Times New Roman" w:hAnsi="Calibri" w:cs="Calibri"/>
          <w:color w:val="000000"/>
          <w:lang w:eastAsia="en-GB"/>
        </w:rPr>
        <w:t>,</w:t>
      </w:r>
      <w:r w:rsidRPr="00230A4B">
        <w:rPr>
          <w:rFonts w:ascii="Calibri" w:eastAsia="Times New Roman" w:hAnsi="Calibri" w:cs="Calibri"/>
          <w:color w:val="000000"/>
          <w:lang w:eastAsia="en-GB"/>
        </w:rPr>
        <w:t xml:space="preserve"> members must pay by 8</w:t>
      </w:r>
      <w:r w:rsidRPr="00230A4B">
        <w:rPr>
          <w:rFonts w:ascii="Calibri" w:eastAsia="Times New Roman" w:hAnsi="Calibri" w:cs="Calibri"/>
          <w:color w:val="000000"/>
          <w:vertAlign w:val="superscript"/>
          <w:lang w:eastAsia="en-GB"/>
        </w:rPr>
        <w:t>th</w:t>
      </w:r>
      <w:r w:rsidRPr="00230A4B">
        <w:rPr>
          <w:rFonts w:ascii="Calibri" w:eastAsia="Times New Roman" w:hAnsi="Calibri" w:cs="Calibri"/>
          <w:color w:val="000000"/>
          <w:lang w:eastAsia="en-GB"/>
        </w:rPr>
        <w:t xml:space="preserve"> December either:</w:t>
      </w:r>
    </w:p>
    <w:p w14:paraId="49F0455F" w14:textId="77777777" w:rsidR="00F51C25" w:rsidRPr="00230A4B" w:rsidRDefault="00F51C25" w:rsidP="00F51C25">
      <w:pPr>
        <w:pStyle w:val="NoSpacing"/>
        <w:ind w:left="567"/>
        <w:rPr>
          <w:rFonts w:ascii="Calibri" w:eastAsia="Times New Roman" w:hAnsi="Calibri" w:cs="Calibri"/>
          <w:color w:val="000000"/>
          <w:lang w:eastAsia="en-GB"/>
        </w:rPr>
      </w:pPr>
      <w:r w:rsidRPr="00230A4B">
        <w:rPr>
          <w:rFonts w:ascii="Calibri" w:eastAsia="Times New Roman" w:hAnsi="Calibri" w:cs="Calibri"/>
          <w:color w:val="000000"/>
          <w:lang w:eastAsia="en-GB"/>
        </w:rPr>
        <w:t xml:space="preserve">The applicable full early entry fee as indicated above </w:t>
      </w:r>
    </w:p>
    <w:p w14:paraId="21A228DA" w14:textId="77777777" w:rsidR="00F51C25" w:rsidRPr="00230A4B" w:rsidRDefault="00F51C25" w:rsidP="00F51C25">
      <w:pPr>
        <w:pStyle w:val="NoSpacing"/>
        <w:ind w:left="567"/>
        <w:rPr>
          <w:rFonts w:ascii="Calibri" w:eastAsia="Times New Roman" w:hAnsi="Calibri" w:cs="Calibri"/>
          <w:color w:val="000000"/>
          <w:lang w:eastAsia="en-GB"/>
        </w:rPr>
      </w:pPr>
      <w:r w:rsidRPr="00230A4B">
        <w:rPr>
          <w:rFonts w:ascii="Calibri" w:eastAsia="Times New Roman" w:hAnsi="Calibri" w:cs="Calibri"/>
          <w:color w:val="000000"/>
          <w:lang w:eastAsia="en-GB"/>
        </w:rPr>
        <w:t xml:space="preserve">or </w:t>
      </w:r>
    </w:p>
    <w:p w14:paraId="6505F6C7" w14:textId="7915898F" w:rsidR="00F51C25" w:rsidRPr="003F6692" w:rsidRDefault="00F51C25" w:rsidP="00F51C25">
      <w:pPr>
        <w:pStyle w:val="NoSpacing"/>
        <w:ind w:left="567"/>
        <w:rPr>
          <w:color w:val="000000" w:themeColor="text1"/>
        </w:rPr>
      </w:pPr>
      <w:r w:rsidRPr="00230A4B">
        <w:rPr>
          <w:rFonts w:ascii="Calibri" w:eastAsia="Times New Roman" w:hAnsi="Calibri" w:cs="Calibri"/>
          <w:color w:val="000000"/>
          <w:lang w:eastAsia="en-GB"/>
        </w:rPr>
        <w:t>early entry deposit of £20</w:t>
      </w:r>
    </w:p>
    <w:p w14:paraId="30D92A5A" w14:textId="77777777" w:rsidR="00F51C25" w:rsidRDefault="00F51C25" w:rsidP="00F51C25">
      <w:pPr>
        <w:pStyle w:val="NoSpacing"/>
        <w:rPr>
          <w:color w:val="000000" w:themeColor="text1"/>
        </w:rPr>
      </w:pPr>
    </w:p>
    <w:p w14:paraId="163A946B" w14:textId="77777777" w:rsidR="00F51C25" w:rsidRDefault="00F51C25" w:rsidP="00F51C25">
      <w:pPr>
        <w:pStyle w:val="NoSpacing"/>
        <w:jc w:val="both"/>
        <w:rPr>
          <w:color w:val="000000" w:themeColor="text1"/>
        </w:rPr>
      </w:pPr>
      <w:r>
        <w:rPr>
          <w:color w:val="000000" w:themeColor="text1"/>
        </w:rPr>
        <w:t>For members that pay the early entry deposit, the remaining balance can be paid as a single payment or by monthly instalments. If the balance is not paid by 8</w:t>
      </w:r>
      <w:r w:rsidRPr="00230A4B">
        <w:rPr>
          <w:color w:val="000000" w:themeColor="text1"/>
          <w:vertAlign w:val="superscript"/>
        </w:rPr>
        <w:t>th</w:t>
      </w:r>
      <w:r>
        <w:rPr>
          <w:color w:val="000000" w:themeColor="text1"/>
        </w:rPr>
        <w:t xml:space="preserve"> July, the late entry surcharge will be applied.</w:t>
      </w:r>
    </w:p>
    <w:p w14:paraId="605C788D" w14:textId="77777777" w:rsidR="00F51C25" w:rsidRDefault="00F51C25" w:rsidP="00F51C25">
      <w:pPr>
        <w:pStyle w:val="NoSpacing"/>
        <w:rPr>
          <w:b/>
          <w:bCs/>
          <w:color w:val="000000" w:themeColor="text1"/>
        </w:rPr>
      </w:pPr>
    </w:p>
    <w:p w14:paraId="5689B574" w14:textId="149343EF" w:rsidR="00F51C25" w:rsidRPr="00230A4B" w:rsidRDefault="00F51C25" w:rsidP="00F51C25">
      <w:pPr>
        <w:pStyle w:val="NoSpacing"/>
        <w:jc w:val="both"/>
        <w:rPr>
          <w:color w:val="000000" w:themeColor="text1"/>
          <w:u w:val="single"/>
        </w:rPr>
      </w:pPr>
      <w:bookmarkStart w:id="1" w:name="_Hlk23851017"/>
      <w:r w:rsidRPr="00230A4B">
        <w:rPr>
          <w:b/>
          <w:bCs/>
          <w:color w:val="000000" w:themeColor="text1"/>
        </w:rPr>
        <w:t>For single payments</w:t>
      </w:r>
      <w:r>
        <w:rPr>
          <w:color w:val="000000" w:themeColor="text1"/>
        </w:rPr>
        <w:t xml:space="preserve">, the applicable balances as highlighted in red text needs to be received </w:t>
      </w:r>
      <w:r w:rsidRPr="00230A4B">
        <w:rPr>
          <w:color w:val="000000" w:themeColor="text1"/>
          <w:u w:val="single"/>
        </w:rPr>
        <w:t>by 8</w:t>
      </w:r>
      <w:r w:rsidRPr="00230A4B">
        <w:rPr>
          <w:color w:val="000000" w:themeColor="text1"/>
          <w:u w:val="single"/>
          <w:vertAlign w:val="superscript"/>
        </w:rPr>
        <w:t>th</w:t>
      </w:r>
      <w:r w:rsidRPr="00230A4B">
        <w:rPr>
          <w:color w:val="000000" w:themeColor="text1"/>
          <w:u w:val="single"/>
        </w:rPr>
        <w:t xml:space="preserve"> July</w:t>
      </w:r>
      <w:r>
        <w:rPr>
          <w:color w:val="000000" w:themeColor="text1"/>
          <w:u w:val="single"/>
        </w:rPr>
        <w:t>.</w:t>
      </w:r>
    </w:p>
    <w:bookmarkEnd w:id="1"/>
    <w:p w14:paraId="7C03031F" w14:textId="77777777" w:rsidR="00F51C25" w:rsidRDefault="00F51C25" w:rsidP="00F51C25">
      <w:pPr>
        <w:pStyle w:val="NoSpacing"/>
        <w:rPr>
          <w:color w:val="000000" w:themeColor="text1"/>
        </w:rPr>
      </w:pPr>
    </w:p>
    <w:p w14:paraId="1A9BB041" w14:textId="4F240E32" w:rsidR="00F51C25" w:rsidRDefault="00F51C25" w:rsidP="00F51C25">
      <w:pPr>
        <w:pStyle w:val="NoSpacing"/>
        <w:rPr>
          <w:color w:val="000000" w:themeColor="text1"/>
        </w:rPr>
      </w:pPr>
      <w:r w:rsidRPr="00230A4B">
        <w:rPr>
          <w:b/>
          <w:bCs/>
          <w:color w:val="000000" w:themeColor="text1"/>
        </w:rPr>
        <w:t>For monthly instalments</w:t>
      </w:r>
      <w:r w:rsidR="002E0FAB">
        <w:rPr>
          <w:b/>
          <w:bCs/>
          <w:color w:val="000000" w:themeColor="text1"/>
        </w:rPr>
        <w:t xml:space="preserve"> for UK Association Members only</w:t>
      </w:r>
      <w:r>
        <w:rPr>
          <w:color w:val="000000" w:themeColor="text1"/>
        </w:rPr>
        <w:t>, entrants will need to setup a standing order for 6 monthly payments:</w:t>
      </w:r>
    </w:p>
    <w:p w14:paraId="61C567FB" w14:textId="77777777" w:rsidR="00F51C25" w:rsidRDefault="00F51C25" w:rsidP="00F51C25">
      <w:pPr>
        <w:pStyle w:val="NoSpacing"/>
        <w:ind w:left="567"/>
        <w:rPr>
          <w:color w:val="000000" w:themeColor="text1"/>
        </w:rPr>
      </w:pPr>
      <w:r>
        <w:rPr>
          <w:color w:val="000000" w:themeColor="text1"/>
        </w:rPr>
        <w:t>First payment 8</w:t>
      </w:r>
      <w:r w:rsidRPr="00230A4B">
        <w:rPr>
          <w:color w:val="000000" w:themeColor="text1"/>
          <w:vertAlign w:val="superscript"/>
        </w:rPr>
        <w:t>th</w:t>
      </w:r>
      <w:r>
        <w:rPr>
          <w:color w:val="000000" w:themeColor="text1"/>
        </w:rPr>
        <w:t xml:space="preserve"> February 2020</w:t>
      </w:r>
    </w:p>
    <w:p w14:paraId="6D32F520" w14:textId="77777777" w:rsidR="00F51C25" w:rsidRDefault="00F51C25" w:rsidP="00F51C25">
      <w:pPr>
        <w:pStyle w:val="NoSpacing"/>
        <w:ind w:left="567"/>
        <w:rPr>
          <w:color w:val="000000" w:themeColor="text1"/>
        </w:rPr>
      </w:pPr>
      <w:r>
        <w:rPr>
          <w:color w:val="000000" w:themeColor="text1"/>
        </w:rPr>
        <w:t>Last payment 8</w:t>
      </w:r>
      <w:r w:rsidRPr="00230A4B">
        <w:rPr>
          <w:color w:val="000000" w:themeColor="text1"/>
          <w:vertAlign w:val="superscript"/>
        </w:rPr>
        <w:t>th</w:t>
      </w:r>
      <w:r>
        <w:rPr>
          <w:color w:val="000000" w:themeColor="text1"/>
        </w:rPr>
        <w:t xml:space="preserve"> July 2020</w:t>
      </w:r>
    </w:p>
    <w:p w14:paraId="56F2D0DF" w14:textId="77777777" w:rsidR="00F51C25" w:rsidRDefault="00F51C25" w:rsidP="00F51C25">
      <w:pPr>
        <w:pStyle w:val="NoSpacing"/>
        <w:ind w:left="567"/>
        <w:rPr>
          <w:color w:val="000000" w:themeColor="text1"/>
        </w:rPr>
      </w:pPr>
      <w:r>
        <w:rPr>
          <w:color w:val="000000" w:themeColor="text1"/>
        </w:rPr>
        <w:t>Monthly payment as indicated below:</w:t>
      </w:r>
    </w:p>
    <w:p w14:paraId="3C43EBC8" w14:textId="77777777" w:rsidR="00F51C25" w:rsidRDefault="00F51C25" w:rsidP="00F51C25">
      <w:pPr>
        <w:pStyle w:val="NoSpacing"/>
        <w:rPr>
          <w:color w:val="000000" w:themeColor="text1"/>
        </w:rPr>
      </w:pPr>
    </w:p>
    <w:p w14:paraId="05D1AAA5" w14:textId="77777777" w:rsidR="00FE4779" w:rsidRDefault="00FE4779" w:rsidP="00FE4779">
      <w:pPr>
        <w:pStyle w:val="NoSpacing"/>
        <w:rPr>
          <w:color w:val="000000" w:themeColor="text1"/>
        </w:rPr>
      </w:pPr>
      <w:r>
        <w:rPr>
          <w:color w:val="000000" w:themeColor="text1"/>
        </w:rPr>
        <w:t>Monthly payments for Standing Order</w:t>
      </w:r>
    </w:p>
    <w:tbl>
      <w:tblPr>
        <w:tblStyle w:val="TableGrid"/>
        <w:tblW w:w="0" w:type="auto"/>
        <w:tblLook w:val="04A0" w:firstRow="1" w:lastRow="0" w:firstColumn="1" w:lastColumn="0" w:noHBand="0" w:noVBand="1"/>
      </w:tblPr>
      <w:tblGrid>
        <w:gridCol w:w="2830"/>
        <w:gridCol w:w="2694"/>
        <w:gridCol w:w="2268"/>
      </w:tblGrid>
      <w:tr w:rsidR="00B34945" w14:paraId="1CB6273F" w14:textId="77777777" w:rsidTr="00B34945">
        <w:tc>
          <w:tcPr>
            <w:tcW w:w="2830" w:type="dxa"/>
            <w:tcBorders>
              <w:top w:val="nil"/>
              <w:left w:val="nil"/>
              <w:bottom w:val="single" w:sz="4" w:space="0" w:color="auto"/>
              <w:right w:val="nil"/>
            </w:tcBorders>
          </w:tcPr>
          <w:p w14:paraId="70E03F0E" w14:textId="77777777" w:rsidR="00B34945" w:rsidRDefault="00B34945">
            <w:pPr>
              <w:pStyle w:val="NoSpacing"/>
              <w:rPr>
                <w:b/>
                <w:bCs/>
                <w:sz w:val="18"/>
                <w:szCs w:val="18"/>
              </w:rPr>
            </w:pPr>
          </w:p>
        </w:tc>
        <w:tc>
          <w:tcPr>
            <w:tcW w:w="2694" w:type="dxa"/>
            <w:tcBorders>
              <w:top w:val="nil"/>
              <w:left w:val="nil"/>
              <w:bottom w:val="single" w:sz="4" w:space="0" w:color="auto"/>
              <w:right w:val="single" w:sz="4" w:space="0" w:color="auto"/>
            </w:tcBorders>
          </w:tcPr>
          <w:p w14:paraId="65DFE775" w14:textId="77777777" w:rsidR="00B34945" w:rsidRDefault="00B34945">
            <w:pPr>
              <w:pStyle w:val="NoSpacing"/>
              <w:rPr>
                <w:b/>
                <w:bCs/>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59BF5895" w14:textId="77777777" w:rsidR="00B34945" w:rsidRDefault="00B34945">
            <w:pPr>
              <w:pStyle w:val="NoSpacing"/>
              <w:rPr>
                <w:b/>
                <w:bCs/>
                <w:sz w:val="18"/>
                <w:szCs w:val="18"/>
              </w:rPr>
            </w:pPr>
            <w:r>
              <w:rPr>
                <w:b/>
                <w:bCs/>
                <w:sz w:val="18"/>
                <w:szCs w:val="18"/>
              </w:rPr>
              <w:t>Monthly payment</w:t>
            </w:r>
          </w:p>
        </w:tc>
      </w:tr>
      <w:tr w:rsidR="00B34945" w14:paraId="45FE6371" w14:textId="77777777" w:rsidTr="00B34945">
        <w:tc>
          <w:tcPr>
            <w:tcW w:w="2830" w:type="dxa"/>
            <w:vMerge w:val="restart"/>
            <w:tcBorders>
              <w:top w:val="single" w:sz="4" w:space="0" w:color="auto"/>
              <w:left w:val="single" w:sz="4" w:space="0" w:color="auto"/>
              <w:bottom w:val="single" w:sz="4" w:space="0" w:color="auto"/>
              <w:right w:val="single" w:sz="4" w:space="0" w:color="auto"/>
            </w:tcBorders>
            <w:hideMark/>
          </w:tcPr>
          <w:p w14:paraId="130C4A92" w14:textId="77777777" w:rsidR="00B34945" w:rsidRDefault="00B34945">
            <w:pPr>
              <w:pStyle w:val="NoSpacing"/>
              <w:rPr>
                <w:b/>
                <w:bCs/>
                <w:color w:val="000000" w:themeColor="text1"/>
                <w:sz w:val="18"/>
                <w:szCs w:val="18"/>
              </w:rPr>
            </w:pPr>
            <w:r>
              <w:rPr>
                <w:b/>
                <w:bCs/>
                <w:color w:val="000000" w:themeColor="text1"/>
                <w:sz w:val="18"/>
                <w:szCs w:val="18"/>
              </w:rPr>
              <w:t>Full members</w:t>
            </w:r>
          </w:p>
        </w:tc>
        <w:tc>
          <w:tcPr>
            <w:tcW w:w="2694" w:type="dxa"/>
            <w:tcBorders>
              <w:top w:val="single" w:sz="4" w:space="0" w:color="auto"/>
              <w:left w:val="single" w:sz="4" w:space="0" w:color="auto"/>
              <w:bottom w:val="single" w:sz="4" w:space="0" w:color="auto"/>
              <w:right w:val="single" w:sz="4" w:space="0" w:color="auto"/>
            </w:tcBorders>
            <w:hideMark/>
          </w:tcPr>
          <w:p w14:paraId="59957CBC" w14:textId="77777777" w:rsidR="00B34945" w:rsidRDefault="00B34945">
            <w:pPr>
              <w:pStyle w:val="NoSpacing"/>
              <w:rPr>
                <w:b/>
                <w:bCs/>
                <w:sz w:val="18"/>
                <w:szCs w:val="18"/>
              </w:rPr>
            </w:pPr>
            <w:proofErr w:type="gramStart"/>
            <w:r>
              <w:rPr>
                <w:b/>
                <w:bCs/>
                <w:color w:val="000000" w:themeColor="text1"/>
                <w:sz w:val="18"/>
                <w:szCs w:val="18"/>
              </w:rPr>
              <w:t>Nationals  (</w:t>
            </w:r>
            <w:proofErr w:type="gramEnd"/>
            <w:r>
              <w:rPr>
                <w:b/>
                <w:bCs/>
                <w:color w:val="000000" w:themeColor="text1"/>
                <w:sz w:val="18"/>
                <w:szCs w:val="18"/>
              </w:rPr>
              <w:t>4 days)</w:t>
            </w:r>
            <w:r>
              <w:rPr>
                <w:b/>
                <w:bCs/>
                <w:color w:val="000000" w:themeColor="text1"/>
                <w:sz w:val="18"/>
                <w:szCs w:val="18"/>
              </w:rPr>
              <w:tab/>
            </w:r>
          </w:p>
        </w:tc>
        <w:tc>
          <w:tcPr>
            <w:tcW w:w="2268" w:type="dxa"/>
            <w:tcBorders>
              <w:top w:val="single" w:sz="4" w:space="0" w:color="auto"/>
              <w:left w:val="single" w:sz="4" w:space="0" w:color="auto"/>
              <w:bottom w:val="single" w:sz="4" w:space="0" w:color="auto"/>
              <w:right w:val="single" w:sz="4" w:space="0" w:color="auto"/>
            </w:tcBorders>
            <w:hideMark/>
          </w:tcPr>
          <w:p w14:paraId="56DF0CE4" w14:textId="77777777" w:rsidR="00B34945" w:rsidRDefault="00B34945">
            <w:pPr>
              <w:pStyle w:val="NoSpacing"/>
              <w:rPr>
                <w:sz w:val="18"/>
                <w:szCs w:val="18"/>
              </w:rPr>
            </w:pPr>
            <w:r>
              <w:rPr>
                <w:b/>
                <w:bCs/>
                <w:sz w:val="18"/>
                <w:szCs w:val="18"/>
              </w:rPr>
              <w:t>£23.33</w:t>
            </w:r>
          </w:p>
        </w:tc>
      </w:tr>
      <w:tr w:rsidR="00B34945" w14:paraId="06052809" w14:textId="77777777" w:rsidTr="00B34945">
        <w:tc>
          <w:tcPr>
            <w:tcW w:w="0" w:type="auto"/>
            <w:vMerge/>
            <w:tcBorders>
              <w:top w:val="single" w:sz="4" w:space="0" w:color="auto"/>
              <w:left w:val="single" w:sz="4" w:space="0" w:color="auto"/>
              <w:bottom w:val="single" w:sz="4" w:space="0" w:color="auto"/>
              <w:right w:val="single" w:sz="4" w:space="0" w:color="auto"/>
            </w:tcBorders>
            <w:vAlign w:val="center"/>
            <w:hideMark/>
          </w:tcPr>
          <w:p w14:paraId="4B39AD02" w14:textId="77777777" w:rsidR="00B34945" w:rsidRDefault="00B34945">
            <w:pPr>
              <w:rPr>
                <w:b/>
                <w:bCs/>
                <w:color w:val="000000" w:themeColor="text1"/>
                <w:sz w:val="18"/>
                <w:szCs w:val="18"/>
              </w:rPr>
            </w:pPr>
          </w:p>
        </w:tc>
        <w:tc>
          <w:tcPr>
            <w:tcW w:w="2694" w:type="dxa"/>
            <w:tcBorders>
              <w:top w:val="single" w:sz="4" w:space="0" w:color="auto"/>
              <w:left w:val="single" w:sz="4" w:space="0" w:color="auto"/>
              <w:bottom w:val="single" w:sz="4" w:space="0" w:color="auto"/>
              <w:right w:val="single" w:sz="4" w:space="0" w:color="auto"/>
            </w:tcBorders>
            <w:hideMark/>
          </w:tcPr>
          <w:p w14:paraId="7EAF0016" w14:textId="77777777" w:rsidR="00B34945" w:rsidRDefault="00B34945">
            <w:pPr>
              <w:pStyle w:val="NoSpacing"/>
              <w:rPr>
                <w:b/>
                <w:bCs/>
                <w:sz w:val="18"/>
                <w:szCs w:val="18"/>
              </w:rPr>
            </w:pPr>
            <w:r>
              <w:rPr>
                <w:b/>
                <w:bCs/>
                <w:color w:val="000000" w:themeColor="text1"/>
                <w:sz w:val="18"/>
                <w:szCs w:val="18"/>
              </w:rPr>
              <w:t>Nationals &amp; Europeans (6 days)</w:t>
            </w:r>
          </w:p>
        </w:tc>
        <w:tc>
          <w:tcPr>
            <w:tcW w:w="2268" w:type="dxa"/>
            <w:tcBorders>
              <w:top w:val="single" w:sz="4" w:space="0" w:color="auto"/>
              <w:left w:val="single" w:sz="4" w:space="0" w:color="auto"/>
              <w:bottom w:val="single" w:sz="4" w:space="0" w:color="auto"/>
              <w:right w:val="single" w:sz="4" w:space="0" w:color="auto"/>
            </w:tcBorders>
            <w:hideMark/>
          </w:tcPr>
          <w:p w14:paraId="1AA34E72" w14:textId="77777777" w:rsidR="00B34945" w:rsidRDefault="00B34945">
            <w:pPr>
              <w:pStyle w:val="NoSpacing"/>
              <w:rPr>
                <w:sz w:val="18"/>
                <w:szCs w:val="18"/>
              </w:rPr>
            </w:pPr>
            <w:r>
              <w:rPr>
                <w:b/>
                <w:bCs/>
                <w:sz w:val="18"/>
                <w:szCs w:val="18"/>
              </w:rPr>
              <w:t>£28.33</w:t>
            </w:r>
          </w:p>
        </w:tc>
      </w:tr>
      <w:tr w:rsidR="00B34945" w14:paraId="7116E5DA" w14:textId="77777777" w:rsidTr="00B34945">
        <w:tc>
          <w:tcPr>
            <w:tcW w:w="2830" w:type="dxa"/>
            <w:vMerge w:val="restart"/>
            <w:tcBorders>
              <w:top w:val="single" w:sz="4" w:space="0" w:color="auto"/>
              <w:left w:val="single" w:sz="4" w:space="0" w:color="auto"/>
              <w:bottom w:val="single" w:sz="4" w:space="0" w:color="auto"/>
              <w:right w:val="single" w:sz="4" w:space="0" w:color="auto"/>
            </w:tcBorders>
            <w:hideMark/>
          </w:tcPr>
          <w:p w14:paraId="0EDD92BA" w14:textId="77777777" w:rsidR="00B34945" w:rsidRDefault="00B34945">
            <w:pPr>
              <w:pStyle w:val="NoSpacing"/>
              <w:rPr>
                <w:b/>
                <w:bCs/>
                <w:color w:val="000000" w:themeColor="text1"/>
                <w:sz w:val="18"/>
                <w:szCs w:val="18"/>
              </w:rPr>
            </w:pPr>
            <w:r>
              <w:rPr>
                <w:b/>
                <w:bCs/>
                <w:color w:val="000000" w:themeColor="text1"/>
                <w:sz w:val="18"/>
                <w:szCs w:val="18"/>
              </w:rPr>
              <w:t>Junior (both helm &amp; crew)</w:t>
            </w:r>
          </w:p>
        </w:tc>
        <w:tc>
          <w:tcPr>
            <w:tcW w:w="2694" w:type="dxa"/>
            <w:tcBorders>
              <w:top w:val="single" w:sz="4" w:space="0" w:color="auto"/>
              <w:left w:val="single" w:sz="4" w:space="0" w:color="auto"/>
              <w:bottom w:val="single" w:sz="4" w:space="0" w:color="auto"/>
              <w:right w:val="single" w:sz="4" w:space="0" w:color="auto"/>
            </w:tcBorders>
            <w:hideMark/>
          </w:tcPr>
          <w:p w14:paraId="6552988C" w14:textId="77777777" w:rsidR="00B34945" w:rsidRDefault="00B34945">
            <w:pPr>
              <w:pStyle w:val="NoSpacing"/>
              <w:rPr>
                <w:b/>
                <w:bCs/>
                <w:sz w:val="18"/>
                <w:szCs w:val="18"/>
              </w:rPr>
            </w:pPr>
            <w:proofErr w:type="gramStart"/>
            <w:r>
              <w:rPr>
                <w:b/>
                <w:bCs/>
                <w:color w:val="000000" w:themeColor="text1"/>
                <w:sz w:val="18"/>
                <w:szCs w:val="18"/>
              </w:rPr>
              <w:t>Nationals  (</w:t>
            </w:r>
            <w:proofErr w:type="gramEnd"/>
            <w:r>
              <w:rPr>
                <w:b/>
                <w:bCs/>
                <w:color w:val="000000" w:themeColor="text1"/>
                <w:sz w:val="18"/>
                <w:szCs w:val="18"/>
              </w:rPr>
              <w:t>4 days)</w:t>
            </w:r>
            <w:r>
              <w:rPr>
                <w:b/>
                <w:bCs/>
                <w:color w:val="000000" w:themeColor="text1"/>
                <w:sz w:val="18"/>
                <w:szCs w:val="18"/>
              </w:rPr>
              <w:tab/>
            </w:r>
          </w:p>
        </w:tc>
        <w:tc>
          <w:tcPr>
            <w:tcW w:w="2268" w:type="dxa"/>
            <w:tcBorders>
              <w:top w:val="single" w:sz="4" w:space="0" w:color="auto"/>
              <w:left w:val="single" w:sz="4" w:space="0" w:color="auto"/>
              <w:bottom w:val="single" w:sz="4" w:space="0" w:color="auto"/>
              <w:right w:val="single" w:sz="4" w:space="0" w:color="auto"/>
            </w:tcBorders>
            <w:hideMark/>
          </w:tcPr>
          <w:p w14:paraId="2CB32ECB" w14:textId="77777777" w:rsidR="00B34945" w:rsidRDefault="00B34945">
            <w:pPr>
              <w:pStyle w:val="NoSpacing"/>
              <w:rPr>
                <w:sz w:val="18"/>
                <w:szCs w:val="18"/>
              </w:rPr>
            </w:pPr>
            <w:r>
              <w:rPr>
                <w:b/>
                <w:bCs/>
                <w:sz w:val="18"/>
                <w:szCs w:val="18"/>
              </w:rPr>
              <w:t>£13.33</w:t>
            </w:r>
          </w:p>
        </w:tc>
      </w:tr>
      <w:tr w:rsidR="00B34945" w14:paraId="7EDD1526" w14:textId="77777777" w:rsidTr="00B34945">
        <w:tc>
          <w:tcPr>
            <w:tcW w:w="0" w:type="auto"/>
            <w:vMerge/>
            <w:tcBorders>
              <w:top w:val="single" w:sz="4" w:space="0" w:color="auto"/>
              <w:left w:val="single" w:sz="4" w:space="0" w:color="auto"/>
              <w:bottom w:val="single" w:sz="4" w:space="0" w:color="auto"/>
              <w:right w:val="single" w:sz="4" w:space="0" w:color="auto"/>
            </w:tcBorders>
            <w:vAlign w:val="center"/>
            <w:hideMark/>
          </w:tcPr>
          <w:p w14:paraId="167CE0AC" w14:textId="77777777" w:rsidR="00B34945" w:rsidRDefault="00B34945">
            <w:pPr>
              <w:rPr>
                <w:b/>
                <w:bCs/>
                <w:color w:val="000000" w:themeColor="text1"/>
                <w:sz w:val="18"/>
                <w:szCs w:val="18"/>
              </w:rPr>
            </w:pPr>
          </w:p>
        </w:tc>
        <w:tc>
          <w:tcPr>
            <w:tcW w:w="2694" w:type="dxa"/>
            <w:tcBorders>
              <w:top w:val="single" w:sz="4" w:space="0" w:color="auto"/>
              <w:left w:val="single" w:sz="4" w:space="0" w:color="auto"/>
              <w:bottom w:val="single" w:sz="4" w:space="0" w:color="auto"/>
              <w:right w:val="single" w:sz="4" w:space="0" w:color="auto"/>
            </w:tcBorders>
            <w:hideMark/>
          </w:tcPr>
          <w:p w14:paraId="4FC3DF5B" w14:textId="77777777" w:rsidR="00B34945" w:rsidRDefault="00B34945">
            <w:pPr>
              <w:pStyle w:val="NoSpacing"/>
              <w:rPr>
                <w:b/>
                <w:bCs/>
                <w:sz w:val="18"/>
                <w:szCs w:val="18"/>
              </w:rPr>
            </w:pPr>
            <w:r>
              <w:rPr>
                <w:b/>
                <w:bCs/>
                <w:color w:val="000000" w:themeColor="text1"/>
                <w:sz w:val="18"/>
                <w:szCs w:val="18"/>
              </w:rPr>
              <w:t>Nationals &amp; Europeans (6 days)</w:t>
            </w:r>
          </w:p>
        </w:tc>
        <w:tc>
          <w:tcPr>
            <w:tcW w:w="2268" w:type="dxa"/>
            <w:tcBorders>
              <w:top w:val="single" w:sz="4" w:space="0" w:color="auto"/>
              <w:left w:val="single" w:sz="4" w:space="0" w:color="auto"/>
              <w:bottom w:val="single" w:sz="4" w:space="0" w:color="auto"/>
              <w:right w:val="single" w:sz="4" w:space="0" w:color="auto"/>
            </w:tcBorders>
            <w:hideMark/>
          </w:tcPr>
          <w:p w14:paraId="285C7ABB" w14:textId="77777777" w:rsidR="00B34945" w:rsidRDefault="00B34945">
            <w:pPr>
              <w:pStyle w:val="NoSpacing"/>
              <w:rPr>
                <w:sz w:val="18"/>
                <w:szCs w:val="18"/>
              </w:rPr>
            </w:pPr>
            <w:r>
              <w:rPr>
                <w:b/>
                <w:bCs/>
                <w:sz w:val="18"/>
                <w:szCs w:val="18"/>
              </w:rPr>
              <w:t>£18.33</w:t>
            </w:r>
          </w:p>
        </w:tc>
      </w:tr>
    </w:tbl>
    <w:p w14:paraId="00526BA1" w14:textId="77777777" w:rsidR="00F51C25" w:rsidRDefault="00F51C25" w:rsidP="00F51C25">
      <w:pPr>
        <w:pStyle w:val="NoSpacing"/>
        <w:rPr>
          <w:rFonts w:ascii="Calibri" w:eastAsia="Times New Roman" w:hAnsi="Calibri" w:cs="Calibri"/>
          <w:b/>
          <w:bCs/>
          <w:color w:val="000000"/>
          <w:lang w:eastAsia="en-GB"/>
        </w:rPr>
      </w:pPr>
    </w:p>
    <w:p w14:paraId="01361D05" w14:textId="6064BA43" w:rsidR="00B479AE" w:rsidRDefault="00B479AE" w:rsidP="00033DAB">
      <w:pPr>
        <w:pStyle w:val="NoSpacing"/>
        <w:rPr>
          <w:b/>
          <w:bCs/>
          <w:color w:val="000000" w:themeColor="text1"/>
        </w:rPr>
      </w:pPr>
    </w:p>
    <w:p w14:paraId="46C6F9BE" w14:textId="77777777" w:rsidR="00BD4882" w:rsidRDefault="00BD4882" w:rsidP="00BD4882">
      <w:pPr>
        <w:pStyle w:val="NoSpacing"/>
        <w:rPr>
          <w:rFonts w:ascii="Calibri" w:eastAsia="Times New Roman" w:hAnsi="Calibri" w:cs="Calibri"/>
          <w:b/>
          <w:bCs/>
          <w:color w:val="000000"/>
          <w:lang w:eastAsia="en-GB"/>
        </w:rPr>
      </w:pPr>
      <w:r>
        <w:rPr>
          <w:rFonts w:ascii="Calibri" w:eastAsia="Times New Roman" w:hAnsi="Calibri" w:cs="Calibri"/>
          <w:b/>
          <w:bCs/>
          <w:color w:val="000000"/>
          <w:lang w:eastAsia="en-GB"/>
        </w:rPr>
        <w:t>Entries after 8</w:t>
      </w:r>
      <w:r>
        <w:rPr>
          <w:rFonts w:ascii="Calibri" w:eastAsia="Times New Roman" w:hAnsi="Calibri" w:cs="Calibri"/>
          <w:b/>
          <w:bCs/>
          <w:color w:val="000000"/>
          <w:vertAlign w:val="superscript"/>
          <w:lang w:eastAsia="en-GB"/>
        </w:rPr>
        <w:t>th</w:t>
      </w:r>
      <w:r>
        <w:rPr>
          <w:rFonts w:ascii="Calibri" w:eastAsia="Times New Roman" w:hAnsi="Calibri" w:cs="Calibri"/>
          <w:b/>
          <w:bCs/>
          <w:color w:val="000000"/>
          <w:lang w:eastAsia="en-GB"/>
        </w:rPr>
        <w:t xml:space="preserve"> December (early entry deadline)</w:t>
      </w:r>
    </w:p>
    <w:p w14:paraId="5A67D340" w14:textId="77777777" w:rsidR="00BD4882" w:rsidRDefault="00BD4882" w:rsidP="00BD4882">
      <w:pPr>
        <w:pStyle w:val="NoSpacing"/>
        <w:rPr>
          <w:color w:val="000000" w:themeColor="text1"/>
        </w:rPr>
      </w:pPr>
      <w:r>
        <w:rPr>
          <w:color w:val="000000" w:themeColor="text1"/>
        </w:rPr>
        <w:t>After 8</w:t>
      </w:r>
      <w:r>
        <w:rPr>
          <w:color w:val="000000" w:themeColor="text1"/>
          <w:vertAlign w:val="superscript"/>
        </w:rPr>
        <w:t>th</w:t>
      </w:r>
      <w:r>
        <w:rPr>
          <w:color w:val="000000" w:themeColor="text1"/>
        </w:rPr>
        <w:t xml:space="preserve"> December, the appropriate standard entry fee shall be payable in full.</w:t>
      </w:r>
    </w:p>
    <w:p w14:paraId="5C20274C" w14:textId="77777777" w:rsidR="00BD4882" w:rsidRDefault="00BD4882" w:rsidP="00BD4882">
      <w:pPr>
        <w:pStyle w:val="NoSpacing"/>
        <w:rPr>
          <w:color w:val="000000" w:themeColor="text1"/>
        </w:rPr>
      </w:pPr>
      <w:r>
        <w:rPr>
          <w:color w:val="000000" w:themeColor="text1"/>
        </w:rPr>
        <w:t>Any entry received after 8</w:t>
      </w:r>
      <w:r>
        <w:rPr>
          <w:color w:val="000000" w:themeColor="text1"/>
          <w:vertAlign w:val="superscript"/>
        </w:rPr>
        <w:t>th</w:t>
      </w:r>
      <w:r>
        <w:rPr>
          <w:color w:val="000000" w:themeColor="text1"/>
        </w:rPr>
        <w:t xml:space="preserve"> July will be required to pay a late entry surcharge of £20.</w:t>
      </w:r>
    </w:p>
    <w:p w14:paraId="77B07DE4" w14:textId="77777777" w:rsidR="00B479AE" w:rsidRDefault="00B479AE" w:rsidP="00033DAB">
      <w:pPr>
        <w:pStyle w:val="NoSpacing"/>
        <w:rPr>
          <w:b/>
          <w:bCs/>
          <w:color w:val="000000" w:themeColor="text1"/>
        </w:rPr>
      </w:pPr>
    </w:p>
    <w:p w14:paraId="6155165C" w14:textId="1403FA92" w:rsidR="00033DAB" w:rsidRPr="006A5BCB" w:rsidRDefault="00033DAB" w:rsidP="00033DAB">
      <w:pPr>
        <w:pStyle w:val="NoSpacing"/>
        <w:rPr>
          <w:color w:val="000000" w:themeColor="text1"/>
        </w:rPr>
      </w:pPr>
      <w:r w:rsidRPr="00033DAB">
        <w:rPr>
          <w:b/>
          <w:bCs/>
          <w:color w:val="000000" w:themeColor="text1"/>
        </w:rPr>
        <w:t>Preferred payment method</w:t>
      </w:r>
      <w:r>
        <w:rPr>
          <w:color w:val="000000" w:themeColor="text1"/>
        </w:rPr>
        <w:t xml:space="preserve"> by internet transfer</w:t>
      </w:r>
      <w:r w:rsidR="005B0DED">
        <w:rPr>
          <w:color w:val="000000" w:themeColor="text1"/>
        </w:rPr>
        <w:t xml:space="preserve">. Please </w:t>
      </w:r>
      <w:r w:rsidR="000C7F17">
        <w:rPr>
          <w:color w:val="000000" w:themeColor="text1"/>
        </w:rPr>
        <w:t xml:space="preserve">use </w:t>
      </w:r>
      <w:r>
        <w:rPr>
          <w:color w:val="000000" w:themeColor="text1"/>
        </w:rPr>
        <w:t xml:space="preserve">boat number </w:t>
      </w:r>
      <w:r w:rsidR="000C7F17">
        <w:rPr>
          <w:color w:val="000000" w:themeColor="text1"/>
        </w:rPr>
        <w:t>as</w:t>
      </w:r>
      <w:r>
        <w:rPr>
          <w:color w:val="000000" w:themeColor="text1"/>
        </w:rPr>
        <w:t xml:space="preserve"> reference</w:t>
      </w:r>
      <w:r w:rsidRPr="006A5BCB">
        <w:rPr>
          <w:color w:val="000000" w:themeColor="text1"/>
        </w:rPr>
        <w:t>:</w:t>
      </w:r>
    </w:p>
    <w:p w14:paraId="1847A2D6" w14:textId="77777777" w:rsidR="00033DAB" w:rsidRPr="00230A4B" w:rsidRDefault="00033DAB" w:rsidP="00033DAB">
      <w:pPr>
        <w:pStyle w:val="NoSpacing"/>
        <w:rPr>
          <w:color w:val="000000" w:themeColor="text1"/>
        </w:rPr>
      </w:pPr>
      <w:r w:rsidRPr="00230A4B">
        <w:rPr>
          <w:color w:val="000000" w:themeColor="text1"/>
        </w:rPr>
        <w:t xml:space="preserve">Account:   </w:t>
      </w:r>
      <w:r>
        <w:rPr>
          <w:color w:val="000000" w:themeColor="text1"/>
        </w:rPr>
        <w:t xml:space="preserve"> </w:t>
      </w:r>
      <w:r>
        <w:rPr>
          <w:color w:val="000000" w:themeColor="text1"/>
        </w:rPr>
        <w:tab/>
      </w:r>
      <w:r w:rsidRPr="00230A4B">
        <w:rPr>
          <w:color w:val="000000" w:themeColor="text1"/>
        </w:rPr>
        <w:t>02503166</w:t>
      </w:r>
    </w:p>
    <w:p w14:paraId="0F3EB64D" w14:textId="77777777" w:rsidR="00033DAB" w:rsidRDefault="00033DAB" w:rsidP="00033DAB">
      <w:pPr>
        <w:pStyle w:val="NoSpacing"/>
        <w:rPr>
          <w:color w:val="000000" w:themeColor="text1"/>
        </w:rPr>
      </w:pPr>
      <w:r w:rsidRPr="00230A4B">
        <w:rPr>
          <w:color w:val="000000" w:themeColor="text1"/>
        </w:rPr>
        <w:t xml:space="preserve">Sort Code:  </w:t>
      </w:r>
      <w:r>
        <w:rPr>
          <w:color w:val="000000" w:themeColor="text1"/>
        </w:rPr>
        <w:tab/>
      </w:r>
      <w:r w:rsidRPr="00230A4B">
        <w:rPr>
          <w:color w:val="000000" w:themeColor="text1"/>
        </w:rPr>
        <w:t>55-50-</w:t>
      </w:r>
      <w:proofErr w:type="gramStart"/>
      <w:r w:rsidRPr="00230A4B">
        <w:rPr>
          <w:color w:val="000000" w:themeColor="text1"/>
        </w:rPr>
        <w:t>28  (</w:t>
      </w:r>
      <w:proofErr w:type="spellStart"/>
      <w:proofErr w:type="gramEnd"/>
      <w:r w:rsidRPr="00230A4B">
        <w:rPr>
          <w:color w:val="000000" w:themeColor="text1"/>
        </w:rPr>
        <w:t>Natwest</w:t>
      </w:r>
      <w:proofErr w:type="spellEnd"/>
      <w:r w:rsidRPr="00230A4B">
        <w:rPr>
          <w:color w:val="000000" w:themeColor="text1"/>
        </w:rPr>
        <w:t xml:space="preserve"> Bank plc)</w:t>
      </w:r>
    </w:p>
    <w:p w14:paraId="73E4512E" w14:textId="77777777" w:rsidR="00033DAB" w:rsidRDefault="00033DAB" w:rsidP="00033DAB">
      <w:pPr>
        <w:pStyle w:val="NoSpacing"/>
        <w:rPr>
          <w:color w:val="000000" w:themeColor="text1"/>
        </w:rPr>
      </w:pPr>
    </w:p>
    <w:p w14:paraId="109FC904" w14:textId="6FE344EB" w:rsidR="007F3A44" w:rsidRDefault="00554C33" w:rsidP="00033DAB">
      <w:pPr>
        <w:pStyle w:val="NoSpacing"/>
        <w:rPr>
          <w:color w:val="000000" w:themeColor="text1"/>
        </w:rPr>
      </w:pPr>
      <w:r w:rsidRPr="00554C33">
        <w:rPr>
          <w:b/>
          <w:bCs/>
          <w:color w:val="000000" w:themeColor="text1"/>
        </w:rPr>
        <w:t>Alternative</w:t>
      </w:r>
      <w:r w:rsidR="007F3A44" w:rsidRPr="00554C33">
        <w:rPr>
          <w:b/>
          <w:bCs/>
          <w:color w:val="000000" w:themeColor="text1"/>
        </w:rPr>
        <w:t xml:space="preserve"> Payment</w:t>
      </w:r>
      <w:r w:rsidR="007F3A44">
        <w:rPr>
          <w:color w:val="000000" w:themeColor="text1"/>
        </w:rPr>
        <w:t xml:space="preserve"> by cheque</w:t>
      </w:r>
      <w:r>
        <w:rPr>
          <w:color w:val="000000" w:themeColor="text1"/>
        </w:rPr>
        <w:t>.</w:t>
      </w:r>
    </w:p>
    <w:p w14:paraId="61C29638" w14:textId="1C80EFCF" w:rsidR="00033DAB" w:rsidRDefault="004E06B8" w:rsidP="00033DAB">
      <w:pPr>
        <w:pStyle w:val="NoSpacing"/>
        <w:rPr>
          <w:color w:val="FF0000"/>
        </w:rPr>
      </w:pPr>
      <w:r>
        <w:rPr>
          <w:color w:val="000000" w:themeColor="text1"/>
        </w:rPr>
        <w:t xml:space="preserve">Payee: </w:t>
      </w:r>
      <w:r w:rsidR="00033DAB" w:rsidRPr="00230A4B">
        <w:rPr>
          <w:b/>
          <w:bCs/>
          <w:color w:val="000000" w:themeColor="text1"/>
        </w:rPr>
        <w:t>RYA National Hornet Association</w:t>
      </w:r>
      <w:r w:rsidR="00033DAB">
        <w:rPr>
          <w:b/>
          <w:bCs/>
          <w:color w:val="000000" w:themeColor="text1"/>
        </w:rPr>
        <w:t xml:space="preserve"> </w:t>
      </w:r>
      <w:r w:rsidR="00033DAB" w:rsidRPr="00554C33">
        <w:rPr>
          <w:color w:val="FF0000"/>
        </w:rPr>
        <w:t xml:space="preserve">(important </w:t>
      </w:r>
      <w:r w:rsidR="00E70FE1">
        <w:rPr>
          <w:color w:val="FF0000"/>
        </w:rPr>
        <w:t xml:space="preserve">as </w:t>
      </w:r>
      <w:r w:rsidR="00554C33">
        <w:rPr>
          <w:color w:val="FF0000"/>
        </w:rPr>
        <w:t>bank will not</w:t>
      </w:r>
      <w:r w:rsidR="00E70FE1">
        <w:rPr>
          <w:color w:val="FF0000"/>
        </w:rPr>
        <w:t xml:space="preserve"> accept</w:t>
      </w:r>
      <w:r w:rsidR="00554C33">
        <w:rPr>
          <w:color w:val="FF0000"/>
        </w:rPr>
        <w:t xml:space="preserve"> </w:t>
      </w:r>
      <w:r w:rsidR="000B15E5">
        <w:rPr>
          <w:color w:val="FF0000"/>
        </w:rPr>
        <w:t xml:space="preserve">cheques with </w:t>
      </w:r>
      <w:r w:rsidR="00E70FE1">
        <w:rPr>
          <w:color w:val="FF0000"/>
        </w:rPr>
        <w:t>incorrect payee reference</w:t>
      </w:r>
      <w:r w:rsidR="00033DAB" w:rsidRPr="00554C33">
        <w:rPr>
          <w:color w:val="FF0000"/>
        </w:rPr>
        <w:t>).</w:t>
      </w:r>
    </w:p>
    <w:p w14:paraId="197CA501" w14:textId="75DFEAE6" w:rsidR="004E06B8" w:rsidRPr="00584304" w:rsidRDefault="004E06B8" w:rsidP="00033DAB">
      <w:pPr>
        <w:pStyle w:val="NoSpacing"/>
        <w:rPr>
          <w:color w:val="FF0000"/>
        </w:rPr>
      </w:pPr>
      <w:r w:rsidRPr="00584304">
        <w:rPr>
          <w:color w:val="FF0000"/>
        </w:rPr>
        <w:t>Add note</w:t>
      </w:r>
      <w:r w:rsidR="005F6636" w:rsidRPr="00584304">
        <w:rPr>
          <w:color w:val="FF0000"/>
        </w:rPr>
        <w:t xml:space="preserve"> on back of cheque (example: </w:t>
      </w:r>
      <w:r w:rsidR="00584304" w:rsidRPr="00584304">
        <w:rPr>
          <w:color w:val="FF0000"/>
        </w:rPr>
        <w:t>“</w:t>
      </w:r>
      <w:r w:rsidR="005F6636" w:rsidRPr="00584304">
        <w:rPr>
          <w:color w:val="FF0000"/>
        </w:rPr>
        <w:t xml:space="preserve">GBR2171, </w:t>
      </w:r>
      <w:r w:rsidR="00584304" w:rsidRPr="00584304">
        <w:rPr>
          <w:color w:val="FF0000"/>
        </w:rPr>
        <w:t>Champs d</w:t>
      </w:r>
      <w:r w:rsidR="005F6636" w:rsidRPr="00584304">
        <w:rPr>
          <w:color w:val="FF0000"/>
        </w:rPr>
        <w:t>eposit</w:t>
      </w:r>
      <w:r w:rsidR="00584304" w:rsidRPr="00584304">
        <w:rPr>
          <w:color w:val="FF0000"/>
        </w:rPr>
        <w:t>”)</w:t>
      </w:r>
    </w:p>
    <w:p w14:paraId="0109D0F1" w14:textId="66CAAEE5" w:rsidR="00033DAB" w:rsidRPr="00D46EE8" w:rsidRDefault="00CE0DA6" w:rsidP="00033DAB">
      <w:pPr>
        <w:pStyle w:val="NoSpacing"/>
        <w:rPr>
          <w:b/>
          <w:bCs/>
          <w:color w:val="000000" w:themeColor="text1"/>
        </w:rPr>
      </w:pPr>
      <w:r>
        <w:rPr>
          <w:b/>
          <w:bCs/>
          <w:color w:val="000000" w:themeColor="text1"/>
        </w:rPr>
        <w:t xml:space="preserve">Cheques </w:t>
      </w:r>
      <w:r w:rsidR="00605059">
        <w:rPr>
          <w:b/>
          <w:bCs/>
          <w:color w:val="000000" w:themeColor="text1"/>
        </w:rPr>
        <w:t xml:space="preserve">made out as above </w:t>
      </w:r>
      <w:r>
        <w:rPr>
          <w:b/>
          <w:bCs/>
          <w:color w:val="000000" w:themeColor="text1"/>
        </w:rPr>
        <w:t>should be sent to:</w:t>
      </w:r>
      <w:r w:rsidR="0004155E">
        <w:rPr>
          <w:b/>
          <w:bCs/>
          <w:color w:val="000000" w:themeColor="text1"/>
        </w:rPr>
        <w:t xml:space="preserve"> </w:t>
      </w:r>
    </w:p>
    <w:p w14:paraId="7D88A8A1" w14:textId="68154BF3" w:rsidR="00033DAB" w:rsidRPr="00605059" w:rsidRDefault="00033DAB" w:rsidP="009B62F6">
      <w:pPr>
        <w:pStyle w:val="NoSpacing"/>
        <w:ind w:firstLine="720"/>
        <w:rPr>
          <w:color w:val="FF0000"/>
          <w:highlight w:val="yellow"/>
        </w:rPr>
      </w:pPr>
      <w:r w:rsidRPr="00605059">
        <w:rPr>
          <w:color w:val="FF0000"/>
          <w:highlight w:val="yellow"/>
        </w:rPr>
        <w:t xml:space="preserve">C/o </w:t>
      </w:r>
      <w:r w:rsidR="009B62F6" w:rsidRPr="00605059">
        <w:rPr>
          <w:color w:val="FF0000"/>
          <w:highlight w:val="yellow"/>
        </w:rPr>
        <w:t>Eric Marchbanks</w:t>
      </w:r>
      <w:r w:rsidR="00605059" w:rsidRPr="00605059">
        <w:rPr>
          <w:color w:val="FF0000"/>
          <w:highlight w:val="yellow"/>
        </w:rPr>
        <w:t xml:space="preserve"> (Hon Secretary)</w:t>
      </w:r>
    </w:p>
    <w:p w14:paraId="30FAD7EB" w14:textId="7ED80151" w:rsidR="009B62F6" w:rsidRPr="00605059" w:rsidRDefault="009B62F6" w:rsidP="009B62F6">
      <w:pPr>
        <w:pStyle w:val="NoSpacing"/>
        <w:ind w:firstLine="720"/>
        <w:rPr>
          <w:color w:val="FF0000"/>
          <w:highlight w:val="yellow"/>
        </w:rPr>
      </w:pPr>
      <w:r w:rsidRPr="00605059">
        <w:rPr>
          <w:color w:val="FF0000"/>
          <w:highlight w:val="yellow"/>
        </w:rPr>
        <w:t>Brambles</w:t>
      </w:r>
    </w:p>
    <w:p w14:paraId="3FB76A26" w14:textId="7315B129" w:rsidR="009B62F6" w:rsidRPr="00605059" w:rsidRDefault="009B62F6" w:rsidP="009B62F6">
      <w:pPr>
        <w:pStyle w:val="NoSpacing"/>
        <w:ind w:firstLine="720"/>
        <w:rPr>
          <w:color w:val="FF0000"/>
          <w:highlight w:val="yellow"/>
        </w:rPr>
      </w:pPr>
      <w:r w:rsidRPr="00605059">
        <w:rPr>
          <w:color w:val="FF0000"/>
          <w:highlight w:val="yellow"/>
        </w:rPr>
        <w:t>Niwbwrch</w:t>
      </w:r>
    </w:p>
    <w:p w14:paraId="223A74CC" w14:textId="5A679E93" w:rsidR="009B62F6" w:rsidRPr="00605059" w:rsidRDefault="009B62F6" w:rsidP="009B62F6">
      <w:pPr>
        <w:pStyle w:val="NoSpacing"/>
        <w:ind w:firstLine="720"/>
        <w:rPr>
          <w:color w:val="FF0000"/>
          <w:highlight w:val="yellow"/>
        </w:rPr>
      </w:pPr>
      <w:r w:rsidRPr="00605059">
        <w:rPr>
          <w:color w:val="FF0000"/>
          <w:highlight w:val="yellow"/>
        </w:rPr>
        <w:t>Llanfair P.G.</w:t>
      </w:r>
    </w:p>
    <w:p w14:paraId="6E66B859" w14:textId="760D30CA" w:rsidR="009B62F6" w:rsidRPr="00605059" w:rsidRDefault="009B62F6" w:rsidP="009B62F6">
      <w:pPr>
        <w:pStyle w:val="NoSpacing"/>
        <w:ind w:firstLine="720"/>
        <w:rPr>
          <w:color w:val="FF0000"/>
        </w:rPr>
      </w:pPr>
      <w:r w:rsidRPr="00605059">
        <w:rPr>
          <w:color w:val="FF0000"/>
          <w:highlight w:val="yellow"/>
        </w:rPr>
        <w:t>Ynys Mon LL61 6TN</w:t>
      </w:r>
    </w:p>
    <w:p w14:paraId="1F295EB5" w14:textId="643F34B7" w:rsidR="00F51C25" w:rsidRDefault="00F51C25" w:rsidP="00FD5B94">
      <w:pPr>
        <w:spacing w:after="0"/>
      </w:pPr>
    </w:p>
    <w:p w14:paraId="67D6497D" w14:textId="7DBEE631" w:rsidR="000B15E5" w:rsidRDefault="000B15E5" w:rsidP="00FD5B94">
      <w:pPr>
        <w:spacing w:after="0"/>
      </w:pPr>
    </w:p>
    <w:p w14:paraId="1F91D36C" w14:textId="3868A62F" w:rsidR="00312D32" w:rsidRDefault="00312D32" w:rsidP="00FD5B94">
      <w:pPr>
        <w:spacing w:after="0"/>
      </w:pPr>
    </w:p>
    <w:p w14:paraId="21BC2BA6" w14:textId="4AE33939" w:rsidR="00312D32" w:rsidRDefault="00312D32" w:rsidP="00FD5B94">
      <w:pPr>
        <w:spacing w:after="0"/>
      </w:pPr>
    </w:p>
    <w:p w14:paraId="0A172936" w14:textId="3594A681" w:rsidR="00312D32" w:rsidRDefault="00312D32" w:rsidP="00FD5B94">
      <w:pPr>
        <w:spacing w:after="0"/>
      </w:pPr>
    </w:p>
    <w:p w14:paraId="22C46AF2" w14:textId="644795B6" w:rsidR="00312D32" w:rsidRDefault="00312D32" w:rsidP="00FD5B94">
      <w:pPr>
        <w:spacing w:after="0"/>
      </w:pPr>
    </w:p>
    <w:p w14:paraId="2947521E" w14:textId="30260B10" w:rsidR="00312D32" w:rsidRDefault="00312D32" w:rsidP="00FD5B94">
      <w:pPr>
        <w:spacing w:after="0"/>
      </w:pPr>
    </w:p>
    <w:p w14:paraId="3E832733" w14:textId="4883A6D2" w:rsidR="00312D32" w:rsidRDefault="00312D32" w:rsidP="00FD5B94">
      <w:pPr>
        <w:spacing w:after="0"/>
      </w:pPr>
    </w:p>
    <w:p w14:paraId="7DA39137" w14:textId="0706DD66" w:rsidR="00312D32" w:rsidRDefault="00312D32" w:rsidP="00FD5B94">
      <w:pPr>
        <w:spacing w:after="0"/>
      </w:pPr>
    </w:p>
    <w:p w14:paraId="2D68539E" w14:textId="165CABC5" w:rsidR="00312D32" w:rsidRDefault="00312D32" w:rsidP="00FD5B94">
      <w:pPr>
        <w:spacing w:after="0"/>
      </w:pPr>
    </w:p>
    <w:p w14:paraId="7C365019" w14:textId="4AABBD60" w:rsidR="00312D32" w:rsidRDefault="00312D32" w:rsidP="00FD5B94">
      <w:pPr>
        <w:spacing w:after="0"/>
      </w:pPr>
    </w:p>
    <w:p w14:paraId="398CF41A" w14:textId="6F7D5652" w:rsidR="00312D32" w:rsidRDefault="00312D32" w:rsidP="00FD5B94">
      <w:pPr>
        <w:spacing w:after="0"/>
      </w:pPr>
    </w:p>
    <w:p w14:paraId="36656F91" w14:textId="6C75D72E" w:rsidR="00312D32" w:rsidRDefault="00312D32" w:rsidP="00FD5B94">
      <w:pPr>
        <w:spacing w:after="0"/>
      </w:pPr>
    </w:p>
    <w:p w14:paraId="7FCCE0D0" w14:textId="71D99B59" w:rsidR="00312D32" w:rsidRDefault="00312D32" w:rsidP="00FD5B94">
      <w:pPr>
        <w:spacing w:after="0"/>
      </w:pPr>
    </w:p>
    <w:p w14:paraId="4429950D" w14:textId="28ECFC8F" w:rsidR="00312D32" w:rsidRPr="00312D32" w:rsidRDefault="00312D32" w:rsidP="00FD5B94">
      <w:pPr>
        <w:spacing w:after="0"/>
        <w:rPr>
          <w:color w:val="000000" w:themeColor="text1"/>
        </w:rPr>
      </w:pPr>
      <w:r w:rsidRPr="00312D32">
        <w:rPr>
          <w:color w:val="000000" w:themeColor="text1"/>
        </w:rPr>
        <w:t>EF_2020_v1</w:t>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r>
      <w:r w:rsidRPr="00312D32">
        <w:rPr>
          <w:color w:val="000000" w:themeColor="text1"/>
        </w:rPr>
        <w:tab/>
        <w:t>Page 2 of 2</w:t>
      </w:r>
    </w:p>
    <w:sectPr w:rsidR="00312D32" w:rsidRPr="00312D32" w:rsidSect="00700E5B">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64BE" w14:textId="77777777" w:rsidR="00E40F8F" w:rsidRDefault="00E40F8F" w:rsidP="0063756D">
      <w:pPr>
        <w:spacing w:after="0" w:line="240" w:lineRule="auto"/>
      </w:pPr>
      <w:r>
        <w:separator/>
      </w:r>
    </w:p>
  </w:endnote>
  <w:endnote w:type="continuationSeparator" w:id="0">
    <w:p w14:paraId="5D636350" w14:textId="77777777" w:rsidR="00E40F8F" w:rsidRDefault="00E40F8F" w:rsidP="0063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BB9D" w14:textId="77777777" w:rsidR="00E40F8F" w:rsidRDefault="00E40F8F" w:rsidP="0063756D">
      <w:pPr>
        <w:spacing w:after="0" w:line="240" w:lineRule="auto"/>
      </w:pPr>
      <w:r>
        <w:separator/>
      </w:r>
    </w:p>
  </w:footnote>
  <w:footnote w:type="continuationSeparator" w:id="0">
    <w:p w14:paraId="35FC2BA9" w14:textId="77777777" w:rsidR="00E40F8F" w:rsidRDefault="00E40F8F" w:rsidP="00637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9585D"/>
    <w:multiLevelType w:val="multilevel"/>
    <w:tmpl w:val="1CFAEBC4"/>
    <w:lvl w:ilvl="0">
      <w:start w:val="1"/>
      <w:numFmt w:val="decimal"/>
      <w:lvlText w:val="%1."/>
      <w:lvlJc w:val="left"/>
      <w:pPr>
        <w:ind w:left="1040" w:hanging="360"/>
      </w:pPr>
      <w:rPr>
        <w:rFonts w:hint="default"/>
        <w:w w:val="101"/>
      </w:rPr>
    </w:lvl>
    <w:lvl w:ilvl="1">
      <w:start w:val="1"/>
      <w:numFmt w:val="decimal"/>
      <w:lvlText w:val="%1.%2."/>
      <w:lvlJc w:val="left"/>
      <w:pPr>
        <w:ind w:left="1246" w:hanging="567"/>
      </w:pPr>
      <w:rPr>
        <w:rFonts w:ascii="Times New Roman" w:eastAsia="Times New Roman" w:hAnsi="Times New Roman" w:cs="Times New Roman" w:hint="default"/>
        <w:spacing w:val="-2"/>
        <w:w w:val="101"/>
        <w:sz w:val="22"/>
        <w:szCs w:val="22"/>
      </w:rPr>
    </w:lvl>
    <w:lvl w:ilvl="2">
      <w:start w:val="1"/>
      <w:numFmt w:val="decimal"/>
      <w:lvlText w:val="%1.%2.%3."/>
      <w:lvlJc w:val="left"/>
      <w:pPr>
        <w:ind w:left="2256" w:hanging="554"/>
      </w:pPr>
      <w:rPr>
        <w:rFonts w:ascii="Times New Roman" w:eastAsia="Times New Roman" w:hAnsi="Times New Roman" w:cs="Times New Roman" w:hint="default"/>
        <w:w w:val="101"/>
        <w:sz w:val="22"/>
        <w:szCs w:val="22"/>
      </w:rPr>
    </w:lvl>
    <w:lvl w:ilvl="3">
      <w:numFmt w:val="bullet"/>
      <w:lvlText w:val="•"/>
      <w:lvlJc w:val="left"/>
      <w:pPr>
        <w:ind w:left="1960" w:hanging="554"/>
      </w:pPr>
      <w:rPr>
        <w:rFonts w:hint="default"/>
      </w:rPr>
    </w:lvl>
    <w:lvl w:ilvl="4">
      <w:numFmt w:val="bullet"/>
      <w:lvlText w:val="•"/>
      <w:lvlJc w:val="left"/>
      <w:pPr>
        <w:ind w:left="2120" w:hanging="554"/>
      </w:pPr>
      <w:rPr>
        <w:rFonts w:hint="default"/>
      </w:rPr>
    </w:lvl>
    <w:lvl w:ilvl="5">
      <w:numFmt w:val="bullet"/>
      <w:lvlText w:val="•"/>
      <w:lvlJc w:val="left"/>
      <w:pPr>
        <w:ind w:left="3511" w:hanging="554"/>
      </w:pPr>
      <w:rPr>
        <w:rFonts w:hint="default"/>
      </w:rPr>
    </w:lvl>
    <w:lvl w:ilvl="6">
      <w:numFmt w:val="bullet"/>
      <w:lvlText w:val="•"/>
      <w:lvlJc w:val="left"/>
      <w:pPr>
        <w:ind w:left="4902" w:hanging="554"/>
      </w:pPr>
      <w:rPr>
        <w:rFonts w:hint="default"/>
      </w:rPr>
    </w:lvl>
    <w:lvl w:ilvl="7">
      <w:numFmt w:val="bullet"/>
      <w:lvlText w:val="•"/>
      <w:lvlJc w:val="left"/>
      <w:pPr>
        <w:ind w:left="6293" w:hanging="554"/>
      </w:pPr>
      <w:rPr>
        <w:rFonts w:hint="default"/>
      </w:rPr>
    </w:lvl>
    <w:lvl w:ilvl="8">
      <w:numFmt w:val="bullet"/>
      <w:lvlText w:val="•"/>
      <w:lvlJc w:val="left"/>
      <w:pPr>
        <w:ind w:left="7684" w:hanging="5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9B"/>
    <w:rsid w:val="00016E6E"/>
    <w:rsid w:val="00033DAB"/>
    <w:rsid w:val="0004155E"/>
    <w:rsid w:val="00062FCC"/>
    <w:rsid w:val="000A3043"/>
    <w:rsid w:val="000B15E5"/>
    <w:rsid w:val="000C7F17"/>
    <w:rsid w:val="00117A92"/>
    <w:rsid w:val="001300BF"/>
    <w:rsid w:val="00135920"/>
    <w:rsid w:val="001401A1"/>
    <w:rsid w:val="00144314"/>
    <w:rsid w:val="001C6562"/>
    <w:rsid w:val="00214B68"/>
    <w:rsid w:val="00275E73"/>
    <w:rsid w:val="00283198"/>
    <w:rsid w:val="002E0FAB"/>
    <w:rsid w:val="00312D32"/>
    <w:rsid w:val="00321693"/>
    <w:rsid w:val="003513A4"/>
    <w:rsid w:val="0035426E"/>
    <w:rsid w:val="0036109B"/>
    <w:rsid w:val="003A651E"/>
    <w:rsid w:val="00422C1E"/>
    <w:rsid w:val="00490068"/>
    <w:rsid w:val="004C3D01"/>
    <w:rsid w:val="004C46A6"/>
    <w:rsid w:val="004E06B8"/>
    <w:rsid w:val="00526AE3"/>
    <w:rsid w:val="005503CF"/>
    <w:rsid w:val="00550C95"/>
    <w:rsid w:val="00554C33"/>
    <w:rsid w:val="00567225"/>
    <w:rsid w:val="00574E3A"/>
    <w:rsid w:val="0058193B"/>
    <w:rsid w:val="00584304"/>
    <w:rsid w:val="005B0DED"/>
    <w:rsid w:val="005D4F04"/>
    <w:rsid w:val="005F6636"/>
    <w:rsid w:val="00603C93"/>
    <w:rsid w:val="00604943"/>
    <w:rsid w:val="00605059"/>
    <w:rsid w:val="0061720C"/>
    <w:rsid w:val="0063075B"/>
    <w:rsid w:val="00631299"/>
    <w:rsid w:val="0063756D"/>
    <w:rsid w:val="0069766B"/>
    <w:rsid w:val="006F6086"/>
    <w:rsid w:val="00700E5B"/>
    <w:rsid w:val="00702603"/>
    <w:rsid w:val="00722E67"/>
    <w:rsid w:val="00743639"/>
    <w:rsid w:val="007909AA"/>
    <w:rsid w:val="007B2FEF"/>
    <w:rsid w:val="007F3A44"/>
    <w:rsid w:val="00872A99"/>
    <w:rsid w:val="008A724F"/>
    <w:rsid w:val="008D604C"/>
    <w:rsid w:val="009410B6"/>
    <w:rsid w:val="0097156C"/>
    <w:rsid w:val="00982178"/>
    <w:rsid w:val="009B0869"/>
    <w:rsid w:val="009B62F6"/>
    <w:rsid w:val="009D1754"/>
    <w:rsid w:val="009E4205"/>
    <w:rsid w:val="00A33FB4"/>
    <w:rsid w:val="00A43640"/>
    <w:rsid w:val="00A67E1B"/>
    <w:rsid w:val="00A770C1"/>
    <w:rsid w:val="00A800A7"/>
    <w:rsid w:val="00A9565F"/>
    <w:rsid w:val="00AA237A"/>
    <w:rsid w:val="00AA6144"/>
    <w:rsid w:val="00AB5CBA"/>
    <w:rsid w:val="00AD1EEF"/>
    <w:rsid w:val="00AD2C66"/>
    <w:rsid w:val="00AD2EF4"/>
    <w:rsid w:val="00AD58DA"/>
    <w:rsid w:val="00AF36C1"/>
    <w:rsid w:val="00B34945"/>
    <w:rsid w:val="00B479AE"/>
    <w:rsid w:val="00B560E4"/>
    <w:rsid w:val="00B92367"/>
    <w:rsid w:val="00BA4DCC"/>
    <w:rsid w:val="00BD4882"/>
    <w:rsid w:val="00BE3624"/>
    <w:rsid w:val="00C04AF6"/>
    <w:rsid w:val="00C416F4"/>
    <w:rsid w:val="00C60AA0"/>
    <w:rsid w:val="00C62EF7"/>
    <w:rsid w:val="00C71DC9"/>
    <w:rsid w:val="00C91D90"/>
    <w:rsid w:val="00CE0DA6"/>
    <w:rsid w:val="00D22F7C"/>
    <w:rsid w:val="00E22EE6"/>
    <w:rsid w:val="00E40F8F"/>
    <w:rsid w:val="00E42CCC"/>
    <w:rsid w:val="00E47708"/>
    <w:rsid w:val="00E70FE1"/>
    <w:rsid w:val="00EA45ED"/>
    <w:rsid w:val="00EC4669"/>
    <w:rsid w:val="00EE5F83"/>
    <w:rsid w:val="00F21517"/>
    <w:rsid w:val="00F51C25"/>
    <w:rsid w:val="00F744EC"/>
    <w:rsid w:val="00FA5F2D"/>
    <w:rsid w:val="00FA7D16"/>
    <w:rsid w:val="00FC209D"/>
    <w:rsid w:val="00FD3620"/>
    <w:rsid w:val="00FD5B94"/>
    <w:rsid w:val="00FE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EAA58"/>
  <w15:chartTrackingRefBased/>
  <w15:docId w15:val="{F63048EE-18B9-465D-A33B-FC23DC8D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4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E47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7A92"/>
    <w:pPr>
      <w:spacing w:after="0" w:line="240" w:lineRule="auto"/>
    </w:pPr>
  </w:style>
  <w:style w:type="character" w:customStyle="1" w:styleId="Heading1Char">
    <w:name w:val="Heading 1 Char"/>
    <w:basedOn w:val="DefaultParagraphFont"/>
    <w:link w:val="Heading1"/>
    <w:uiPriority w:val="9"/>
    <w:rsid w:val="00FE477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E4779"/>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14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A1"/>
    <w:rPr>
      <w:rFonts w:ascii="Segoe UI" w:hAnsi="Segoe UI" w:cs="Segoe UI"/>
      <w:sz w:val="18"/>
      <w:szCs w:val="18"/>
    </w:rPr>
  </w:style>
  <w:style w:type="paragraph" w:styleId="ListParagraph">
    <w:name w:val="List Paragraph"/>
    <w:basedOn w:val="Normal"/>
    <w:uiPriority w:val="1"/>
    <w:qFormat/>
    <w:rsid w:val="00E42CCC"/>
    <w:pPr>
      <w:widowControl w:val="0"/>
      <w:autoSpaceDE w:val="0"/>
      <w:autoSpaceDN w:val="0"/>
      <w:spacing w:before="136" w:after="0" w:line="240" w:lineRule="auto"/>
      <w:ind w:left="1246" w:hanging="56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E42CCC"/>
    <w:rPr>
      <w:sz w:val="16"/>
      <w:szCs w:val="16"/>
    </w:rPr>
  </w:style>
  <w:style w:type="paragraph" w:styleId="CommentText">
    <w:name w:val="annotation text"/>
    <w:basedOn w:val="Normal"/>
    <w:link w:val="CommentTextChar"/>
    <w:uiPriority w:val="99"/>
    <w:semiHidden/>
    <w:unhideWhenUsed/>
    <w:rsid w:val="00E42CCC"/>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E42CCC"/>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63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56D"/>
  </w:style>
  <w:style w:type="paragraph" w:styleId="Footer">
    <w:name w:val="footer"/>
    <w:basedOn w:val="Normal"/>
    <w:link w:val="FooterChar"/>
    <w:uiPriority w:val="99"/>
    <w:unhideWhenUsed/>
    <w:rsid w:val="0063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56D"/>
  </w:style>
  <w:style w:type="character" w:styleId="Hyperlink">
    <w:name w:val="Hyperlink"/>
    <w:basedOn w:val="DefaultParagraphFont"/>
    <w:uiPriority w:val="99"/>
    <w:unhideWhenUsed/>
    <w:rsid w:val="00605059"/>
    <w:rPr>
      <w:color w:val="0563C1" w:themeColor="hyperlink"/>
      <w:u w:val="single"/>
    </w:rPr>
  </w:style>
  <w:style w:type="character" w:styleId="UnresolvedMention">
    <w:name w:val="Unresolved Mention"/>
    <w:basedOn w:val="DefaultParagraphFont"/>
    <w:uiPriority w:val="99"/>
    <w:semiHidden/>
    <w:unhideWhenUsed/>
    <w:rsid w:val="00605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6300">
      <w:bodyDiv w:val="1"/>
      <w:marLeft w:val="0"/>
      <w:marRight w:val="0"/>
      <w:marTop w:val="0"/>
      <w:marBottom w:val="0"/>
      <w:divBdr>
        <w:top w:val="none" w:sz="0" w:space="0" w:color="auto"/>
        <w:left w:val="none" w:sz="0" w:space="0" w:color="auto"/>
        <w:bottom w:val="none" w:sz="0" w:space="0" w:color="auto"/>
        <w:right w:val="none" w:sz="0" w:space="0" w:color="auto"/>
      </w:divBdr>
    </w:div>
    <w:div w:id="85203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c@marchbanksplanning.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C32250C29FE44B3A9B7BC526B1ADD" ma:contentTypeVersion="13" ma:contentTypeDescription="Create a new document." ma:contentTypeScope="" ma:versionID="ded82d76b8da1c657770b155098ef2f6">
  <xsd:schema xmlns:xsd="http://www.w3.org/2001/XMLSchema" xmlns:xs="http://www.w3.org/2001/XMLSchema" xmlns:p="http://schemas.microsoft.com/office/2006/metadata/properties" xmlns:ns3="d6f788df-5573-43ab-a15b-1ddbeb7f374f" xmlns:ns4="de0c87b6-7636-4209-934a-d36b81e6440f" targetNamespace="http://schemas.microsoft.com/office/2006/metadata/properties" ma:root="true" ma:fieldsID="41025318ec61605ebceb0405ac832931" ns3:_="" ns4:_="">
    <xsd:import namespace="d6f788df-5573-43ab-a15b-1ddbeb7f374f"/>
    <xsd:import namespace="de0c87b6-7636-4209-934a-d36b81e644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788df-5573-43ab-a15b-1ddbeb7f37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c87b6-7636-4209-934a-d36b81e644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9A83-3C50-4499-9ACB-BA2B3B82AE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38391B-969C-470E-8778-ABDFE17F0ADE}">
  <ds:schemaRefs>
    <ds:schemaRef ds:uri="http://schemas.microsoft.com/sharepoint/v3/contenttype/forms"/>
  </ds:schemaRefs>
</ds:datastoreItem>
</file>

<file path=customXml/itemProps3.xml><?xml version="1.0" encoding="utf-8"?>
<ds:datastoreItem xmlns:ds="http://schemas.openxmlformats.org/officeDocument/2006/customXml" ds:itemID="{732A435C-AE32-4DDD-A400-D9005673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788df-5573-43ab-a15b-1ddbeb7f374f"/>
    <ds:schemaRef ds:uri="de0c87b6-7636-4209-934a-d36b81e64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7572B-ACF9-49BB-A6DB-AF4899A9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Eric Marchbanks</cp:lastModifiedBy>
  <cp:revision>5</cp:revision>
  <cp:lastPrinted>2019-11-09T12:02:00Z</cp:lastPrinted>
  <dcterms:created xsi:type="dcterms:W3CDTF">2019-11-10T08:45:00Z</dcterms:created>
  <dcterms:modified xsi:type="dcterms:W3CDTF">2019-11-11T13:06:00Z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0x010100D55C32250C29FE44B3A9B7BC526B1ADD</vt:lpwstr>
  </property>
</Properties>
</file>